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CF" w:rsidRPr="00CE2412" w:rsidRDefault="00CD01CF">
      <w:pPr>
        <w:rPr>
          <w:lang w:val="hr-HR"/>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243007" w:rsidRPr="00CE2412" w:rsidTr="005B43E3">
        <w:trPr>
          <w:trHeight w:val="13887"/>
        </w:trPr>
        <w:tc>
          <w:tcPr>
            <w:tcW w:w="10348" w:type="dxa"/>
          </w:tcPr>
          <w:tbl>
            <w:tblPr>
              <w:tblW w:w="12542" w:type="dxa"/>
              <w:tblInd w:w="108" w:type="dxa"/>
              <w:tblLayout w:type="fixed"/>
              <w:tblLook w:val="0000" w:firstRow="0" w:lastRow="0" w:firstColumn="0" w:lastColumn="0" w:noHBand="0" w:noVBand="0"/>
            </w:tblPr>
            <w:tblGrid>
              <w:gridCol w:w="2283"/>
              <w:gridCol w:w="4873"/>
              <w:gridCol w:w="3226"/>
              <w:gridCol w:w="2160"/>
            </w:tblGrid>
            <w:tr w:rsidR="00CF1C7E" w:rsidRPr="00CE2412" w:rsidTr="00EF468D">
              <w:trPr>
                <w:trHeight w:val="567"/>
              </w:trPr>
              <w:tc>
                <w:tcPr>
                  <w:tcW w:w="2283" w:type="dxa"/>
                  <w:tcBorders>
                    <w:top w:val="single" w:sz="4" w:space="0" w:color="auto"/>
                    <w:left w:val="nil"/>
                    <w:bottom w:val="single" w:sz="4" w:space="0" w:color="auto"/>
                    <w:right w:val="nil"/>
                  </w:tcBorders>
                  <w:shd w:val="clear" w:color="auto" w:fill="E5DFEC" w:themeFill="accent4" w:themeFillTint="33"/>
                  <w:vAlign w:val="center"/>
                </w:tcPr>
                <w:p w:rsidR="00CF1C7E" w:rsidRPr="00CE2412" w:rsidRDefault="00B15B1C" w:rsidP="00F7722E">
                  <w:pPr>
                    <w:rPr>
                      <w:lang w:val="hr-HR"/>
                    </w:rPr>
                  </w:pPr>
                  <w:r w:rsidRPr="00CE2412">
                    <w:rPr>
                      <w:lang w:val="hr-HR"/>
                    </w:rPr>
                    <w:t>Dob</w:t>
                  </w:r>
                  <w:r w:rsidR="00593599" w:rsidRPr="00CE2412">
                    <w:rPr>
                      <w:lang w:val="hr-HR"/>
                    </w:rPr>
                    <w:t xml:space="preserve"> (g</w:t>
                  </w:r>
                  <w:r w:rsidR="009228F9" w:rsidRPr="00CE2412">
                    <w:rPr>
                      <w:lang w:val="hr-HR"/>
                    </w:rPr>
                    <w:t>odine starosti na dan popunjavanja obrasca)</w:t>
                  </w:r>
                  <w:r w:rsidR="00C94A70">
                    <w:rPr>
                      <w:lang w:val="hr-HR"/>
                    </w:rPr>
                    <w:t xml:space="preserve"> </w:t>
                  </w:r>
                </w:p>
              </w:tc>
              <w:tc>
                <w:tcPr>
                  <w:tcW w:w="10259" w:type="dxa"/>
                  <w:gridSpan w:val="3"/>
                  <w:tcBorders>
                    <w:top w:val="single" w:sz="4" w:space="0" w:color="auto"/>
                    <w:left w:val="nil"/>
                    <w:bottom w:val="single" w:sz="4" w:space="0" w:color="auto"/>
                    <w:right w:val="nil"/>
                  </w:tcBorders>
                  <w:shd w:val="clear" w:color="auto" w:fill="auto"/>
                  <w:noWrap/>
                  <w:vAlign w:val="center"/>
                </w:tcPr>
                <w:p w:rsidR="00CF1C7E" w:rsidRPr="00CE2412" w:rsidRDefault="00B77BB0" w:rsidP="00CD01CF">
                  <w:pPr>
                    <w:rPr>
                      <w:lang w:val="hr-HR"/>
                    </w:rPr>
                  </w:pPr>
                  <w:r>
                    <w:rPr>
                      <w:lang w:val="hr-HR"/>
                    </w:rPr>
                    <w:t>_________</w:t>
                  </w:r>
                </w:p>
              </w:tc>
            </w:tr>
            <w:tr w:rsidR="002D3055" w:rsidRPr="00CE2412" w:rsidTr="00EF468D">
              <w:trPr>
                <w:gridAfter w:val="1"/>
                <w:wAfter w:w="2160" w:type="dxa"/>
                <w:trHeight w:val="432"/>
              </w:trPr>
              <w:tc>
                <w:tcPr>
                  <w:tcW w:w="2283" w:type="dxa"/>
                  <w:tcBorders>
                    <w:top w:val="single" w:sz="4" w:space="0" w:color="auto"/>
                    <w:left w:val="nil"/>
                    <w:bottom w:val="single" w:sz="4" w:space="0" w:color="auto"/>
                    <w:right w:val="nil"/>
                  </w:tcBorders>
                  <w:shd w:val="clear" w:color="auto" w:fill="E5DFEC" w:themeFill="accent4" w:themeFillTint="33"/>
                  <w:vAlign w:val="center"/>
                </w:tcPr>
                <w:p w:rsidR="002D3055" w:rsidRPr="00CE2412" w:rsidRDefault="002D3055" w:rsidP="00FE08AC">
                  <w:pPr>
                    <w:pStyle w:val="Default"/>
                    <w:rPr>
                      <w:rFonts w:ascii="Times New Roman" w:hAnsi="Times New Roman" w:cs="Times New Roman"/>
                      <w:color w:val="auto"/>
                    </w:rPr>
                  </w:pPr>
                  <w:r w:rsidRPr="00CE2412">
                    <w:rPr>
                      <w:rFonts w:ascii="Times New Roman" w:hAnsi="Times New Roman" w:cs="Times New Roman"/>
                      <w:color w:val="auto"/>
                    </w:rPr>
                    <w:t>Spol</w:t>
                  </w:r>
                </w:p>
              </w:tc>
              <w:tc>
                <w:tcPr>
                  <w:tcW w:w="4873" w:type="dxa"/>
                  <w:tcBorders>
                    <w:top w:val="single" w:sz="4" w:space="0" w:color="auto"/>
                    <w:left w:val="nil"/>
                    <w:right w:val="nil"/>
                  </w:tcBorders>
                  <w:vAlign w:val="center"/>
                </w:tcPr>
                <w:p w:rsidR="002D3055" w:rsidRPr="00CE2412" w:rsidRDefault="002D3055" w:rsidP="00C94A70">
                  <w:pPr>
                    <w:rPr>
                      <w:lang w:val="hr-HR"/>
                    </w:rPr>
                  </w:pPr>
                  <w:r w:rsidRPr="00CE2412">
                    <w:rPr>
                      <w:lang w:val="hr-HR"/>
                    </w:rPr>
                    <w:t> Ž</w:t>
                  </w:r>
                  <w:r w:rsidR="00461AE4" w:rsidRPr="00CE2412">
                    <w:rPr>
                      <w:lang w:val="hr-HR"/>
                    </w:rPr>
                    <w:t>enski</w:t>
                  </w:r>
                </w:p>
              </w:tc>
              <w:tc>
                <w:tcPr>
                  <w:tcW w:w="3226" w:type="dxa"/>
                  <w:tcBorders>
                    <w:top w:val="single" w:sz="4" w:space="0" w:color="auto"/>
                    <w:left w:val="nil"/>
                    <w:right w:val="nil"/>
                  </w:tcBorders>
                  <w:vAlign w:val="center"/>
                </w:tcPr>
                <w:p w:rsidR="002D3055" w:rsidRPr="00CE2412" w:rsidRDefault="0036586F" w:rsidP="005B43E3">
                  <w:pPr>
                    <w:rPr>
                      <w:lang w:val="hr-HR"/>
                    </w:rPr>
                  </w:pPr>
                  <w:r w:rsidRPr="00CE2412">
                    <w:rPr>
                      <w:lang w:val="hr-HR"/>
                    </w:rPr>
                    <w:t xml:space="preserve"> </w:t>
                  </w:r>
                  <w:r w:rsidR="002D3055" w:rsidRPr="00CE2412">
                    <w:rPr>
                      <w:lang w:val="hr-HR"/>
                    </w:rPr>
                    <w:t>M</w:t>
                  </w:r>
                  <w:r w:rsidR="00461AE4" w:rsidRPr="00CE2412">
                    <w:rPr>
                      <w:lang w:val="hr-HR"/>
                    </w:rPr>
                    <w:t>uški</w:t>
                  </w:r>
                </w:p>
              </w:tc>
            </w:tr>
            <w:tr w:rsidR="00461AE4" w:rsidRPr="00CE2412" w:rsidTr="00EF468D">
              <w:trPr>
                <w:gridAfter w:val="1"/>
                <w:wAfter w:w="2160" w:type="dxa"/>
                <w:trHeight w:val="432"/>
              </w:trPr>
              <w:tc>
                <w:tcPr>
                  <w:tcW w:w="2283" w:type="dxa"/>
                  <w:tcBorders>
                    <w:top w:val="single" w:sz="4" w:space="0" w:color="auto"/>
                    <w:left w:val="nil"/>
                    <w:bottom w:val="single" w:sz="4" w:space="0" w:color="auto"/>
                    <w:right w:val="nil"/>
                  </w:tcBorders>
                  <w:shd w:val="clear" w:color="auto" w:fill="E5DFEC" w:themeFill="accent4" w:themeFillTint="33"/>
                  <w:vAlign w:val="center"/>
                </w:tcPr>
                <w:p w:rsidR="00461AE4" w:rsidRPr="00CE2412" w:rsidRDefault="00461AE4" w:rsidP="00FE08AC">
                  <w:pPr>
                    <w:pStyle w:val="Default"/>
                    <w:rPr>
                      <w:rFonts w:ascii="Times New Roman" w:hAnsi="Times New Roman" w:cs="Times New Roman"/>
                      <w:color w:val="auto"/>
                    </w:rPr>
                  </w:pPr>
                  <w:r w:rsidRPr="00CE2412">
                    <w:rPr>
                      <w:rFonts w:ascii="Times New Roman" w:hAnsi="Times New Roman" w:cs="Times New Roman"/>
                      <w:color w:val="auto"/>
                    </w:rPr>
                    <w:t>Osoba s invaliditetom</w:t>
                  </w:r>
                  <w:r w:rsidR="007C12EE" w:rsidRPr="00CE2412">
                    <w:rPr>
                      <w:rFonts w:ascii="Times New Roman" w:hAnsi="Times New Roman" w:cs="Times New Roman"/>
                      <w:color w:val="auto"/>
                      <w:vertAlign w:val="superscript"/>
                    </w:rPr>
                    <w:t>1</w:t>
                  </w:r>
                </w:p>
              </w:tc>
              <w:tc>
                <w:tcPr>
                  <w:tcW w:w="4873" w:type="dxa"/>
                  <w:tcBorders>
                    <w:top w:val="single" w:sz="4" w:space="0" w:color="auto"/>
                    <w:left w:val="nil"/>
                    <w:bottom w:val="single" w:sz="4" w:space="0" w:color="auto"/>
                    <w:right w:val="nil"/>
                  </w:tcBorders>
                  <w:vAlign w:val="center"/>
                </w:tcPr>
                <w:p w:rsidR="001E060E" w:rsidRDefault="001E060E" w:rsidP="00461AE4">
                  <w:pPr>
                    <w:rPr>
                      <w:lang w:val="hr-HR"/>
                    </w:rPr>
                  </w:pPr>
                </w:p>
                <w:p w:rsidR="00461AE4" w:rsidRPr="00F7722E" w:rsidRDefault="00461AE4" w:rsidP="00461AE4">
                  <w:pPr>
                    <w:rPr>
                      <w:b/>
                      <w:lang w:val="hr-HR"/>
                    </w:rPr>
                  </w:pPr>
                  <w:r w:rsidRPr="00F7722E">
                    <w:rPr>
                      <w:b/>
                      <w:lang w:val="hr-HR"/>
                    </w:rPr>
                    <w:t> DA</w:t>
                  </w:r>
                </w:p>
                <w:p w:rsidR="00953095" w:rsidRDefault="00953095" w:rsidP="00953095">
                  <w:pPr>
                    <w:rPr>
                      <w:i/>
                      <w:lang w:val="hr-HR"/>
                    </w:rPr>
                  </w:pPr>
                </w:p>
                <w:p w:rsidR="001E060E" w:rsidRDefault="001E060E" w:rsidP="00953095">
                  <w:pPr>
                    <w:rPr>
                      <w:i/>
                      <w:lang w:val="hr-HR"/>
                    </w:rPr>
                  </w:pPr>
                </w:p>
                <w:p w:rsidR="001E060E" w:rsidRDefault="001E060E" w:rsidP="00953095">
                  <w:pPr>
                    <w:rPr>
                      <w:i/>
                      <w:lang w:val="hr-HR"/>
                    </w:rPr>
                  </w:pPr>
                </w:p>
                <w:p w:rsidR="001E060E" w:rsidRDefault="00205775" w:rsidP="00953095">
                  <w:pPr>
                    <w:rPr>
                      <w:i/>
                      <w:lang w:val="hr-HR"/>
                    </w:rPr>
                  </w:pPr>
                  <w:r>
                    <w:rPr>
                      <w:i/>
                      <w:lang w:val="hr-HR"/>
                    </w:rPr>
                    <w:t>P</w:t>
                  </w:r>
                  <w:r w:rsidR="001E060E" w:rsidRPr="00D86D96">
                    <w:rPr>
                      <w:i/>
                      <w:lang w:val="hr-HR"/>
                    </w:rPr>
                    <w:t>od-kategorije za praćenje</w:t>
                  </w:r>
                  <w:r w:rsidR="002F5B90">
                    <w:rPr>
                      <w:i/>
                      <w:lang w:val="hr-HR"/>
                    </w:rPr>
                    <w:t xml:space="preserve"> (popunjava se samo ukoliko je primjenjivo)</w:t>
                  </w:r>
                  <w:r w:rsidR="001E060E" w:rsidRPr="00D86D96">
                    <w:rPr>
                      <w:i/>
                      <w:lang w:val="hr-HR"/>
                    </w:rPr>
                    <w:t>:</w:t>
                  </w:r>
                </w:p>
                <w:p w:rsidR="00C31891" w:rsidRDefault="00C31891" w:rsidP="00953095">
                  <w:pPr>
                    <w:rPr>
                      <w:i/>
                      <w:lang w:val="hr-HR"/>
                    </w:rPr>
                  </w:pPr>
                </w:p>
                <w:p w:rsidR="00B77BB0" w:rsidRDefault="00B77BB0" w:rsidP="00C31891">
                  <w:pPr>
                    <w:ind w:left="229"/>
                    <w:rPr>
                      <w:lang w:val="hr-HR"/>
                    </w:rPr>
                  </w:pPr>
                  <w:r w:rsidRPr="00EF468D">
                    <w:rPr>
                      <w:lang w:val="hr-HR"/>
                    </w:rPr>
                    <w:t></w:t>
                  </w:r>
                  <w:r w:rsidRPr="005B2130">
                    <w:rPr>
                      <w:lang w:val="hr-HR"/>
                    </w:rPr>
                    <w:t xml:space="preserve"> </w:t>
                  </w:r>
                  <w:r w:rsidRPr="00616200">
                    <w:rPr>
                      <w:lang w:val="hr-HR"/>
                    </w:rPr>
                    <w:t>Dijete s teškoćama uključeno u sustav predškolskog obrazovanja</w:t>
                  </w:r>
                </w:p>
                <w:p w:rsidR="00B77BB0" w:rsidRPr="00616200" w:rsidRDefault="00B77BB0" w:rsidP="00C31891">
                  <w:pPr>
                    <w:ind w:left="229"/>
                    <w:rPr>
                      <w:lang w:val="hr-HR"/>
                    </w:rPr>
                  </w:pPr>
                  <w:r w:rsidRPr="00EF468D">
                    <w:rPr>
                      <w:lang w:val="hr-HR"/>
                    </w:rPr>
                    <w:t></w:t>
                  </w:r>
                  <w:r>
                    <w:rPr>
                      <w:lang w:val="hr-HR"/>
                    </w:rPr>
                    <w:t xml:space="preserve"> </w:t>
                  </w:r>
                  <w:r w:rsidRPr="00616200">
                    <w:rPr>
                      <w:lang w:val="hr-HR"/>
                    </w:rPr>
                    <w:t>Učenik/</w:t>
                  </w:r>
                  <w:proofErr w:type="spellStart"/>
                  <w:r w:rsidRPr="00616200">
                    <w:rPr>
                      <w:lang w:val="hr-HR"/>
                    </w:rPr>
                    <w:t>ca</w:t>
                  </w:r>
                  <w:proofErr w:type="spellEnd"/>
                  <w:r w:rsidRPr="00616200">
                    <w:rPr>
                      <w:lang w:val="hr-HR"/>
                    </w:rPr>
                    <w:t xml:space="preserve"> s teškoćama uključen/a u sustav osnovnoškolskog obrazovanja</w:t>
                  </w:r>
                </w:p>
                <w:p w:rsidR="00B77BB0" w:rsidRPr="00616200" w:rsidRDefault="00B77BB0" w:rsidP="00C31891">
                  <w:pPr>
                    <w:ind w:left="229"/>
                    <w:rPr>
                      <w:lang w:val="hr-HR"/>
                    </w:rPr>
                  </w:pPr>
                  <w:r w:rsidRPr="00EF468D">
                    <w:rPr>
                      <w:lang w:val="hr-HR"/>
                    </w:rPr>
                    <w:t></w:t>
                  </w:r>
                  <w:r>
                    <w:rPr>
                      <w:lang w:val="hr-HR"/>
                    </w:rPr>
                    <w:t xml:space="preserve"> </w:t>
                  </w:r>
                  <w:r w:rsidRPr="00616200">
                    <w:rPr>
                      <w:lang w:val="hr-HR"/>
                    </w:rPr>
                    <w:t>Učenik/</w:t>
                  </w:r>
                  <w:proofErr w:type="spellStart"/>
                  <w:r w:rsidRPr="00616200">
                    <w:rPr>
                      <w:lang w:val="hr-HR"/>
                    </w:rPr>
                    <w:t>ca</w:t>
                  </w:r>
                  <w:proofErr w:type="spellEnd"/>
                  <w:r w:rsidRPr="00616200">
                    <w:rPr>
                      <w:lang w:val="hr-HR"/>
                    </w:rPr>
                    <w:t xml:space="preserve"> s teškoćama uključen/a u sustav srednjoškolskog obrazovanja</w:t>
                  </w:r>
                </w:p>
                <w:p w:rsidR="00B77BB0" w:rsidRDefault="00B77BB0" w:rsidP="00C31891">
                  <w:pPr>
                    <w:ind w:left="229"/>
                    <w:rPr>
                      <w:lang w:val="hr-HR"/>
                    </w:rPr>
                  </w:pPr>
                  <w:r w:rsidRPr="00EF468D">
                    <w:rPr>
                      <w:lang w:val="hr-HR"/>
                    </w:rPr>
                    <w:t></w:t>
                  </w:r>
                  <w:r>
                    <w:rPr>
                      <w:lang w:val="hr-HR"/>
                    </w:rPr>
                    <w:t xml:space="preserve"> </w:t>
                  </w:r>
                  <w:r w:rsidRPr="00616200">
                    <w:rPr>
                      <w:lang w:val="hr-HR"/>
                    </w:rPr>
                    <w:t>Student/</w:t>
                  </w:r>
                  <w:proofErr w:type="spellStart"/>
                  <w:r w:rsidRPr="00616200">
                    <w:rPr>
                      <w:lang w:val="hr-HR"/>
                    </w:rPr>
                    <w:t>ica</w:t>
                  </w:r>
                  <w:proofErr w:type="spellEnd"/>
                  <w:r w:rsidRPr="00616200">
                    <w:rPr>
                      <w:lang w:val="hr-HR"/>
                    </w:rPr>
                    <w:t xml:space="preserve"> s invaliditetom uključena u sustav visokog</w:t>
                  </w:r>
                  <w:r>
                    <w:rPr>
                      <w:lang w:val="hr-HR"/>
                    </w:rPr>
                    <w:t xml:space="preserve"> obrazovanja</w:t>
                  </w:r>
                </w:p>
                <w:p w:rsidR="00F76C0D" w:rsidRDefault="00F76C0D" w:rsidP="00F7722E">
                  <w:pPr>
                    <w:ind w:left="229" w:hanging="229"/>
                    <w:rPr>
                      <w:lang w:val="hr-HR"/>
                    </w:rPr>
                  </w:pPr>
                </w:p>
                <w:p w:rsidR="00F76C0D" w:rsidRPr="00DC21FD" w:rsidRDefault="00F76C0D" w:rsidP="00F76C0D">
                  <w:pPr>
                    <w:rPr>
                      <w:i/>
                      <w:lang w:val="hr-HR"/>
                    </w:rPr>
                  </w:pPr>
                  <w:r w:rsidRPr="00DC21FD">
                    <w:rPr>
                      <w:i/>
                      <w:lang w:val="hr-HR"/>
                    </w:rPr>
                    <w:t xml:space="preserve">Korisnik posjeduje nalaz/mišljenje nadležnog centra za socijalnu skrb ili rješenje o primjerenom programu školovanja nadležnog ureda državne uprave </w:t>
                  </w:r>
                </w:p>
                <w:p w:rsidR="00F76C0D" w:rsidRDefault="00F76C0D" w:rsidP="00F76C0D">
                  <w:pPr>
                    <w:ind w:left="229"/>
                    <w:rPr>
                      <w:sz w:val="20"/>
                      <w:szCs w:val="20"/>
                    </w:rPr>
                  </w:pPr>
                </w:p>
                <w:p w:rsidR="00F76C0D" w:rsidRDefault="00F76C0D" w:rsidP="00F76C0D">
                  <w:r>
                    <w:sym w:font="Times New Roman" w:char="F00A"/>
                  </w:r>
                  <w:r>
                    <w:t xml:space="preserve"> DA                      </w:t>
                  </w:r>
                  <w:r>
                    <w:sym w:font="Times New Roman" w:char="F00A"/>
                  </w:r>
                  <w:r>
                    <w:t xml:space="preserve"> NE</w:t>
                  </w:r>
                </w:p>
                <w:p w:rsidR="00953095" w:rsidRPr="00CE2412" w:rsidRDefault="00953095" w:rsidP="00B77BB0">
                  <w:pPr>
                    <w:ind w:left="229"/>
                    <w:rPr>
                      <w:lang w:val="hr-HR"/>
                    </w:rPr>
                  </w:pPr>
                </w:p>
              </w:tc>
              <w:tc>
                <w:tcPr>
                  <w:tcW w:w="3226" w:type="dxa"/>
                  <w:tcBorders>
                    <w:top w:val="single" w:sz="4" w:space="0" w:color="auto"/>
                    <w:left w:val="nil"/>
                    <w:bottom w:val="single" w:sz="4" w:space="0" w:color="auto"/>
                    <w:right w:val="nil"/>
                  </w:tcBorders>
                  <w:vAlign w:val="center"/>
                </w:tcPr>
                <w:p w:rsidR="00461AE4" w:rsidRDefault="00461AE4" w:rsidP="005B43E3">
                  <w:pPr>
                    <w:rPr>
                      <w:lang w:val="hr-HR"/>
                    </w:rPr>
                  </w:pPr>
                  <w:r w:rsidRPr="00CE2412">
                    <w:rPr>
                      <w:lang w:val="hr-HR"/>
                    </w:rPr>
                    <w:t xml:space="preserve"> </w:t>
                  </w:r>
                  <w:r w:rsidRPr="00F7722E">
                    <w:rPr>
                      <w:b/>
                      <w:lang w:val="hr-HR"/>
                    </w:rPr>
                    <w:t>NE</w:t>
                  </w:r>
                </w:p>
                <w:p w:rsidR="00B77BB0" w:rsidRDefault="00B77BB0" w:rsidP="005B43E3">
                  <w:pPr>
                    <w:rPr>
                      <w:lang w:val="hr-HR"/>
                    </w:rPr>
                  </w:pPr>
                </w:p>
                <w:p w:rsidR="00616200" w:rsidRDefault="00616200" w:rsidP="005B43E3">
                  <w:pPr>
                    <w:rPr>
                      <w:lang w:val="hr-HR"/>
                    </w:rPr>
                  </w:pPr>
                </w:p>
                <w:p w:rsidR="00616200" w:rsidRDefault="00616200" w:rsidP="005B43E3">
                  <w:pPr>
                    <w:rPr>
                      <w:lang w:val="hr-HR"/>
                    </w:rPr>
                  </w:pPr>
                </w:p>
                <w:p w:rsidR="00616200" w:rsidRDefault="00616200" w:rsidP="005B43E3">
                  <w:pPr>
                    <w:rPr>
                      <w:lang w:val="hr-HR"/>
                    </w:rPr>
                  </w:pPr>
                </w:p>
                <w:p w:rsidR="00616200" w:rsidRDefault="00616200" w:rsidP="005B43E3">
                  <w:pPr>
                    <w:rPr>
                      <w:lang w:val="hr-HR"/>
                    </w:rPr>
                  </w:pPr>
                </w:p>
                <w:p w:rsidR="00616200" w:rsidRDefault="00616200" w:rsidP="005B43E3">
                  <w:pPr>
                    <w:rPr>
                      <w:lang w:val="hr-HR"/>
                    </w:rPr>
                  </w:pPr>
                </w:p>
                <w:p w:rsidR="00616200" w:rsidRDefault="00616200" w:rsidP="005B43E3">
                  <w:pPr>
                    <w:rPr>
                      <w:lang w:val="hr-HR"/>
                    </w:rPr>
                  </w:pPr>
                </w:p>
                <w:p w:rsidR="00B77BB0" w:rsidRDefault="00B77BB0" w:rsidP="005B43E3">
                  <w:pPr>
                    <w:rPr>
                      <w:lang w:val="hr-HR"/>
                    </w:rPr>
                  </w:pPr>
                </w:p>
                <w:p w:rsidR="001E060E" w:rsidRDefault="001E060E" w:rsidP="005B43E3">
                  <w:pPr>
                    <w:rPr>
                      <w:lang w:val="hr-HR"/>
                    </w:rPr>
                  </w:pPr>
                </w:p>
                <w:p w:rsidR="001E060E" w:rsidRDefault="001E060E" w:rsidP="005B43E3">
                  <w:pPr>
                    <w:rPr>
                      <w:lang w:val="hr-HR"/>
                    </w:rPr>
                  </w:pPr>
                </w:p>
                <w:p w:rsidR="00215A63" w:rsidRDefault="00215A63" w:rsidP="005B43E3">
                  <w:pPr>
                    <w:rPr>
                      <w:lang w:val="hr-HR"/>
                    </w:rPr>
                  </w:pPr>
                </w:p>
                <w:p w:rsidR="007F383E" w:rsidRDefault="007F383E" w:rsidP="005B43E3">
                  <w:pPr>
                    <w:rPr>
                      <w:lang w:val="hr-HR"/>
                    </w:rPr>
                  </w:pPr>
                </w:p>
                <w:p w:rsidR="007F383E" w:rsidRDefault="007F383E" w:rsidP="005B43E3">
                  <w:pPr>
                    <w:rPr>
                      <w:lang w:val="hr-HR"/>
                    </w:rPr>
                  </w:pPr>
                </w:p>
                <w:p w:rsidR="007F383E" w:rsidRDefault="007F383E" w:rsidP="005B43E3">
                  <w:pPr>
                    <w:rPr>
                      <w:lang w:val="hr-HR"/>
                    </w:rPr>
                  </w:pPr>
                </w:p>
                <w:p w:rsidR="007F383E" w:rsidRDefault="007F383E" w:rsidP="005B43E3">
                  <w:pPr>
                    <w:rPr>
                      <w:lang w:val="hr-HR"/>
                    </w:rPr>
                  </w:pPr>
                </w:p>
                <w:p w:rsidR="007F383E" w:rsidRDefault="007F383E" w:rsidP="005B43E3">
                  <w:pPr>
                    <w:rPr>
                      <w:lang w:val="hr-HR"/>
                    </w:rPr>
                  </w:pPr>
                </w:p>
                <w:p w:rsidR="00DC21FD" w:rsidRDefault="00DC21FD" w:rsidP="005B43E3">
                  <w:pPr>
                    <w:rPr>
                      <w:lang w:val="hr-HR"/>
                    </w:rPr>
                  </w:pPr>
                </w:p>
                <w:p w:rsidR="00DC21FD" w:rsidRDefault="00DC21FD" w:rsidP="005B43E3">
                  <w:pPr>
                    <w:rPr>
                      <w:lang w:val="hr-HR"/>
                    </w:rPr>
                  </w:pPr>
                </w:p>
                <w:p w:rsidR="00F7722E" w:rsidRDefault="00F7722E" w:rsidP="005B43E3">
                  <w:pPr>
                    <w:rPr>
                      <w:lang w:val="hr-HR"/>
                    </w:rPr>
                  </w:pPr>
                </w:p>
                <w:p w:rsidR="00C31891" w:rsidRDefault="00C31891" w:rsidP="005B43E3">
                  <w:pPr>
                    <w:rPr>
                      <w:lang w:val="hr-HR"/>
                    </w:rPr>
                  </w:pPr>
                </w:p>
                <w:p w:rsidR="005B2130" w:rsidRPr="00CE2412" w:rsidRDefault="005B2130">
                  <w:pPr>
                    <w:rPr>
                      <w:lang w:val="hr-HR"/>
                    </w:rPr>
                  </w:pPr>
                </w:p>
              </w:tc>
            </w:tr>
            <w:tr w:rsidR="00461AE4" w:rsidRPr="00CE2412" w:rsidTr="00EF468D">
              <w:trPr>
                <w:gridAfter w:val="1"/>
                <w:wAfter w:w="2160" w:type="dxa"/>
                <w:trHeight w:val="432"/>
              </w:trPr>
              <w:tc>
                <w:tcPr>
                  <w:tcW w:w="2283" w:type="dxa"/>
                  <w:tcBorders>
                    <w:top w:val="single" w:sz="4" w:space="0" w:color="auto"/>
                    <w:left w:val="nil"/>
                    <w:bottom w:val="single" w:sz="4" w:space="0" w:color="auto"/>
                    <w:right w:val="nil"/>
                  </w:tcBorders>
                  <w:shd w:val="clear" w:color="auto" w:fill="E5DFEC" w:themeFill="accent4" w:themeFillTint="33"/>
                  <w:vAlign w:val="center"/>
                </w:tcPr>
                <w:p w:rsidR="00461AE4" w:rsidRPr="00CE2412" w:rsidRDefault="00461AE4" w:rsidP="00FE08AC">
                  <w:pPr>
                    <w:pStyle w:val="Default"/>
                    <w:rPr>
                      <w:rFonts w:ascii="Times New Roman" w:hAnsi="Times New Roman" w:cs="Times New Roman"/>
                      <w:color w:val="auto"/>
                      <w:vertAlign w:val="superscript"/>
                    </w:rPr>
                  </w:pPr>
                  <w:r w:rsidRPr="00CE2412">
                    <w:rPr>
                      <w:rFonts w:ascii="Times New Roman" w:hAnsi="Times New Roman" w:cs="Times New Roman"/>
                      <w:color w:val="auto"/>
                    </w:rPr>
                    <w:t>Pripadnost nacionalnoj manjini</w:t>
                  </w:r>
                  <w:r w:rsidR="00FE08AC" w:rsidRPr="00CE2412">
                    <w:rPr>
                      <w:rFonts w:ascii="Times New Roman" w:hAnsi="Times New Roman" w:cs="Times New Roman"/>
                      <w:color w:val="auto"/>
                      <w:vertAlign w:val="superscript"/>
                    </w:rPr>
                    <w:t>2</w:t>
                  </w:r>
                </w:p>
              </w:tc>
              <w:tc>
                <w:tcPr>
                  <w:tcW w:w="4873" w:type="dxa"/>
                  <w:tcBorders>
                    <w:top w:val="single" w:sz="4" w:space="0" w:color="auto"/>
                    <w:left w:val="nil"/>
                    <w:bottom w:val="single" w:sz="4" w:space="0" w:color="auto"/>
                    <w:right w:val="nil"/>
                  </w:tcBorders>
                  <w:vAlign w:val="center"/>
                </w:tcPr>
                <w:p w:rsidR="00461AE4" w:rsidRPr="00CE2412" w:rsidRDefault="00461AE4" w:rsidP="00F17057">
                  <w:pPr>
                    <w:rPr>
                      <w:lang w:val="hr-HR"/>
                    </w:rPr>
                  </w:pPr>
                  <w:r w:rsidRPr="00CE2412">
                    <w:rPr>
                      <w:lang w:val="hr-HR"/>
                    </w:rPr>
                    <w:t> DA</w:t>
                  </w:r>
                </w:p>
              </w:tc>
              <w:tc>
                <w:tcPr>
                  <w:tcW w:w="3226" w:type="dxa"/>
                  <w:tcBorders>
                    <w:top w:val="single" w:sz="4" w:space="0" w:color="auto"/>
                    <w:left w:val="nil"/>
                    <w:bottom w:val="single" w:sz="4" w:space="0" w:color="auto"/>
                    <w:right w:val="nil"/>
                  </w:tcBorders>
                  <w:vAlign w:val="center"/>
                </w:tcPr>
                <w:p w:rsidR="00461AE4" w:rsidRPr="00CE2412" w:rsidRDefault="00461AE4" w:rsidP="005B43E3">
                  <w:pPr>
                    <w:rPr>
                      <w:lang w:val="hr-HR"/>
                    </w:rPr>
                  </w:pPr>
                  <w:r w:rsidRPr="00CE2412">
                    <w:rPr>
                      <w:lang w:val="hr-HR"/>
                    </w:rPr>
                    <w:t> NE</w:t>
                  </w:r>
                </w:p>
              </w:tc>
            </w:tr>
            <w:tr w:rsidR="00461AE4" w:rsidRPr="00CE2412" w:rsidTr="00EF468D">
              <w:trPr>
                <w:gridAfter w:val="1"/>
                <w:wAfter w:w="2160" w:type="dxa"/>
                <w:trHeight w:val="432"/>
              </w:trPr>
              <w:tc>
                <w:tcPr>
                  <w:tcW w:w="2283" w:type="dxa"/>
                  <w:tcBorders>
                    <w:top w:val="single" w:sz="4" w:space="0" w:color="auto"/>
                    <w:bottom w:val="single" w:sz="4" w:space="0" w:color="auto"/>
                    <w:right w:val="nil"/>
                  </w:tcBorders>
                  <w:shd w:val="clear" w:color="auto" w:fill="E5DFEC" w:themeFill="accent4" w:themeFillTint="33"/>
                  <w:vAlign w:val="center"/>
                </w:tcPr>
                <w:p w:rsidR="00461AE4" w:rsidRPr="00CE2412" w:rsidRDefault="00461AE4" w:rsidP="00FE08AC">
                  <w:pPr>
                    <w:pStyle w:val="Default"/>
                    <w:rPr>
                      <w:rFonts w:ascii="Times New Roman" w:hAnsi="Times New Roman" w:cs="Times New Roman"/>
                      <w:color w:val="auto"/>
                    </w:rPr>
                  </w:pPr>
                  <w:r w:rsidRPr="00CE2412">
                    <w:rPr>
                      <w:rFonts w:ascii="Times New Roman" w:hAnsi="Times New Roman" w:cs="Times New Roman"/>
                      <w:color w:val="auto"/>
                    </w:rPr>
                    <w:t>Migrant</w:t>
                  </w:r>
                  <w:r w:rsidR="00FE08AC" w:rsidRPr="00CE2412">
                    <w:rPr>
                      <w:rFonts w:ascii="Times New Roman" w:hAnsi="Times New Roman" w:cs="Times New Roman"/>
                      <w:color w:val="auto"/>
                      <w:vertAlign w:val="superscript"/>
                    </w:rPr>
                    <w:t>3</w:t>
                  </w:r>
                </w:p>
              </w:tc>
              <w:tc>
                <w:tcPr>
                  <w:tcW w:w="4873" w:type="dxa"/>
                  <w:tcBorders>
                    <w:top w:val="single" w:sz="4" w:space="0" w:color="auto"/>
                    <w:left w:val="nil"/>
                    <w:bottom w:val="single" w:sz="4" w:space="0" w:color="auto"/>
                    <w:right w:val="nil"/>
                  </w:tcBorders>
                  <w:vAlign w:val="center"/>
                </w:tcPr>
                <w:p w:rsidR="00461AE4" w:rsidRPr="00CE2412" w:rsidRDefault="00461AE4" w:rsidP="00F17057">
                  <w:pPr>
                    <w:rPr>
                      <w:lang w:val="hr-HR"/>
                    </w:rPr>
                  </w:pPr>
                  <w:r w:rsidRPr="00CE2412">
                    <w:rPr>
                      <w:lang w:val="hr-HR"/>
                    </w:rPr>
                    <w:t> DA</w:t>
                  </w:r>
                </w:p>
              </w:tc>
              <w:tc>
                <w:tcPr>
                  <w:tcW w:w="3226" w:type="dxa"/>
                  <w:tcBorders>
                    <w:top w:val="single" w:sz="4" w:space="0" w:color="auto"/>
                    <w:left w:val="nil"/>
                    <w:bottom w:val="single" w:sz="4" w:space="0" w:color="auto"/>
                  </w:tcBorders>
                  <w:vAlign w:val="center"/>
                </w:tcPr>
                <w:p w:rsidR="00461AE4" w:rsidRPr="00CE2412" w:rsidRDefault="00461AE4" w:rsidP="005B43E3">
                  <w:pPr>
                    <w:rPr>
                      <w:lang w:val="hr-HR"/>
                    </w:rPr>
                  </w:pPr>
                  <w:r w:rsidRPr="00CE2412">
                    <w:rPr>
                      <w:lang w:val="hr-HR"/>
                    </w:rPr>
                    <w:t> NE</w:t>
                  </w:r>
                </w:p>
              </w:tc>
            </w:tr>
            <w:tr w:rsidR="00EF468D" w:rsidRPr="00CE2412" w:rsidTr="00EF468D">
              <w:trPr>
                <w:gridAfter w:val="1"/>
                <w:wAfter w:w="2160" w:type="dxa"/>
                <w:trHeight w:val="432"/>
              </w:trPr>
              <w:tc>
                <w:tcPr>
                  <w:tcW w:w="2283" w:type="dxa"/>
                  <w:tcBorders>
                    <w:top w:val="single" w:sz="4" w:space="0" w:color="auto"/>
                    <w:bottom w:val="single" w:sz="4" w:space="0" w:color="auto"/>
                    <w:right w:val="nil"/>
                  </w:tcBorders>
                  <w:shd w:val="clear" w:color="auto" w:fill="E5DFEC" w:themeFill="accent4" w:themeFillTint="33"/>
                  <w:vAlign w:val="center"/>
                </w:tcPr>
                <w:p w:rsidR="00EF468D" w:rsidRPr="00CE2412" w:rsidRDefault="00EF468D" w:rsidP="00FE08AC">
                  <w:pPr>
                    <w:pStyle w:val="Default"/>
                    <w:rPr>
                      <w:rFonts w:ascii="Times New Roman" w:hAnsi="Times New Roman" w:cs="Times New Roman"/>
                      <w:color w:val="auto"/>
                    </w:rPr>
                  </w:pPr>
                  <w:r w:rsidRPr="00CE2412">
                    <w:rPr>
                      <w:rFonts w:ascii="Times New Roman" w:hAnsi="Times New Roman" w:cs="Times New Roman"/>
                      <w:color w:val="auto"/>
                    </w:rPr>
                    <w:t>Ostale osobe u nepovoljnom položaju</w:t>
                  </w:r>
                </w:p>
              </w:tc>
              <w:tc>
                <w:tcPr>
                  <w:tcW w:w="4873" w:type="dxa"/>
                  <w:tcBorders>
                    <w:top w:val="single" w:sz="4" w:space="0" w:color="auto"/>
                    <w:left w:val="nil"/>
                    <w:bottom w:val="single" w:sz="4" w:space="0" w:color="auto"/>
                    <w:right w:val="nil"/>
                  </w:tcBorders>
                  <w:vAlign w:val="center"/>
                </w:tcPr>
                <w:p w:rsidR="00F7722E" w:rsidRDefault="00F7722E" w:rsidP="00EF468D">
                  <w:pPr>
                    <w:rPr>
                      <w:b/>
                      <w:lang w:val="hr-HR"/>
                    </w:rPr>
                  </w:pPr>
                </w:p>
                <w:p w:rsidR="00EF468D" w:rsidRPr="00F7722E" w:rsidRDefault="00EF468D" w:rsidP="00EF468D">
                  <w:pPr>
                    <w:rPr>
                      <w:b/>
                      <w:lang w:val="hr-HR"/>
                    </w:rPr>
                  </w:pPr>
                  <w:r w:rsidRPr="00F7722E">
                    <w:rPr>
                      <w:b/>
                      <w:lang w:val="hr-HR"/>
                    </w:rPr>
                    <w:t xml:space="preserve"> DA </w:t>
                  </w:r>
                </w:p>
                <w:p w:rsidR="00B77BB0" w:rsidRDefault="00B77BB0" w:rsidP="00EF468D">
                  <w:pPr>
                    <w:rPr>
                      <w:lang w:val="hr-HR"/>
                    </w:rPr>
                  </w:pPr>
                </w:p>
                <w:p w:rsidR="00D86D96" w:rsidRDefault="00D86D96" w:rsidP="00EF468D">
                  <w:pPr>
                    <w:rPr>
                      <w:lang w:val="hr-HR"/>
                    </w:rPr>
                  </w:pPr>
                </w:p>
                <w:p w:rsidR="00D86D96" w:rsidRPr="00BE7E55" w:rsidRDefault="00205775" w:rsidP="00D86D96">
                  <w:pPr>
                    <w:rPr>
                      <w:i/>
                      <w:lang w:val="hr-HR"/>
                    </w:rPr>
                  </w:pPr>
                  <w:r>
                    <w:rPr>
                      <w:i/>
                      <w:lang w:val="hr-HR"/>
                    </w:rPr>
                    <w:t>P</w:t>
                  </w:r>
                  <w:r w:rsidR="00D86D96" w:rsidRPr="00D86D96">
                    <w:rPr>
                      <w:i/>
                      <w:lang w:val="hr-HR"/>
                    </w:rPr>
                    <w:t>od</w:t>
                  </w:r>
                  <w:r w:rsidR="00D86D96" w:rsidRPr="00BE7E55">
                    <w:rPr>
                      <w:i/>
                      <w:lang w:val="hr-HR"/>
                    </w:rPr>
                    <w:t>-kategorije za praćenje</w:t>
                  </w:r>
                  <w:r w:rsidR="00215A63">
                    <w:rPr>
                      <w:i/>
                      <w:lang w:val="hr-HR"/>
                    </w:rPr>
                    <w:t xml:space="preserve"> (popunjava se samo ukoliko je primjenjivo)</w:t>
                  </w:r>
                  <w:r w:rsidR="00215A63" w:rsidRPr="00D86D96">
                    <w:rPr>
                      <w:i/>
                      <w:lang w:val="hr-HR"/>
                    </w:rPr>
                    <w:t>:</w:t>
                  </w:r>
                </w:p>
                <w:p w:rsidR="00EF468D" w:rsidRPr="00667082" w:rsidRDefault="00EF468D" w:rsidP="00EF468D">
                  <w:pPr>
                    <w:ind w:left="229"/>
                    <w:rPr>
                      <w:vertAlign w:val="superscript"/>
                      <w:lang w:val="hr-HR"/>
                    </w:rPr>
                  </w:pPr>
                  <w:r w:rsidRPr="00EF468D">
                    <w:rPr>
                      <w:lang w:val="hr-HR"/>
                    </w:rPr>
                    <w:t xml:space="preserve"> </w:t>
                  </w:r>
                  <w:r w:rsidR="00616200">
                    <w:rPr>
                      <w:lang w:val="hr-HR"/>
                    </w:rPr>
                    <w:t>K</w:t>
                  </w:r>
                  <w:r w:rsidRPr="00EF468D">
                    <w:rPr>
                      <w:lang w:val="hr-HR"/>
                    </w:rPr>
                    <w:t>orisnik/</w:t>
                  </w:r>
                  <w:proofErr w:type="spellStart"/>
                  <w:r w:rsidRPr="00EF468D">
                    <w:rPr>
                      <w:lang w:val="hr-HR"/>
                    </w:rPr>
                    <w:t>ca</w:t>
                  </w:r>
                  <w:proofErr w:type="spellEnd"/>
                  <w:r w:rsidRPr="00EF468D">
                    <w:rPr>
                      <w:lang w:val="hr-HR"/>
                    </w:rPr>
                    <w:t xml:space="preserve"> prava i/ili usluga iz sustava socijalne skrbi</w:t>
                  </w:r>
                  <w:r w:rsidR="00667082">
                    <w:rPr>
                      <w:lang w:val="hr-HR"/>
                    </w:rPr>
                    <w:t xml:space="preserve"> </w:t>
                  </w:r>
                  <w:r w:rsidR="00667082">
                    <w:rPr>
                      <w:vertAlign w:val="superscript"/>
                      <w:lang w:val="hr-HR"/>
                    </w:rPr>
                    <w:t>4</w:t>
                  </w:r>
                </w:p>
                <w:p w:rsidR="00EF468D" w:rsidRPr="00EF468D" w:rsidRDefault="00616200" w:rsidP="00EF468D">
                  <w:pPr>
                    <w:ind w:left="229"/>
                    <w:rPr>
                      <w:lang w:val="hr-HR"/>
                    </w:rPr>
                  </w:pPr>
                  <w:r>
                    <w:rPr>
                      <w:lang w:val="hr-HR"/>
                    </w:rPr>
                    <w:t> P</w:t>
                  </w:r>
                  <w:r w:rsidR="00EF468D" w:rsidRPr="00EF468D">
                    <w:rPr>
                      <w:lang w:val="hr-HR"/>
                    </w:rPr>
                    <w:t>ripadnik/</w:t>
                  </w:r>
                  <w:proofErr w:type="spellStart"/>
                  <w:r w:rsidR="00EF468D" w:rsidRPr="00EF468D">
                    <w:rPr>
                      <w:lang w:val="hr-HR"/>
                    </w:rPr>
                    <w:t>ca</w:t>
                  </w:r>
                  <w:proofErr w:type="spellEnd"/>
                  <w:r w:rsidR="00EF468D" w:rsidRPr="00EF468D">
                    <w:rPr>
                      <w:lang w:val="hr-HR"/>
                    </w:rPr>
                    <w:t xml:space="preserve"> romske nacionalne manjine</w:t>
                  </w:r>
                </w:p>
                <w:p w:rsidR="00EF468D" w:rsidRPr="00EF468D" w:rsidRDefault="00616200" w:rsidP="00EF468D">
                  <w:pPr>
                    <w:ind w:left="229"/>
                    <w:rPr>
                      <w:lang w:val="hr-HR"/>
                    </w:rPr>
                  </w:pPr>
                  <w:r>
                    <w:rPr>
                      <w:lang w:val="hr-HR"/>
                    </w:rPr>
                    <w:t> Ž</w:t>
                  </w:r>
                  <w:r w:rsidR="00EF468D" w:rsidRPr="00EF468D">
                    <w:rPr>
                      <w:lang w:val="hr-HR"/>
                    </w:rPr>
                    <w:t>rtva obiteljskog nasilja</w:t>
                  </w:r>
                </w:p>
                <w:p w:rsidR="00EF468D" w:rsidRDefault="00EF468D" w:rsidP="00EF468D">
                  <w:pPr>
                    <w:ind w:left="229"/>
                    <w:rPr>
                      <w:lang w:val="hr-HR"/>
                    </w:rPr>
                  </w:pPr>
                  <w:r w:rsidRPr="00EF468D">
                    <w:rPr>
                      <w:lang w:val="hr-HR"/>
                    </w:rPr>
                    <w:t xml:space="preserve"> </w:t>
                  </w:r>
                  <w:r w:rsidR="00616200">
                    <w:rPr>
                      <w:lang w:val="hr-HR"/>
                    </w:rPr>
                    <w:t>O</w:t>
                  </w:r>
                  <w:r w:rsidRPr="00EF468D">
                    <w:rPr>
                      <w:lang w:val="hr-HR"/>
                    </w:rPr>
                    <w:t>s</w:t>
                  </w:r>
                  <w:r w:rsidR="00F30696">
                    <w:rPr>
                      <w:lang w:val="hr-HR"/>
                    </w:rPr>
                    <w:t xml:space="preserve">tale osobe u nepovoljnom položaju </w:t>
                  </w:r>
                  <w:r w:rsidR="00F30696" w:rsidRPr="00F30696">
                    <w:rPr>
                      <w:i/>
                      <w:lang w:val="hr-HR"/>
                    </w:rPr>
                    <w:t>(navesti)</w:t>
                  </w:r>
                  <w:r w:rsidR="00F30696">
                    <w:rPr>
                      <w:lang w:val="hr-HR"/>
                    </w:rPr>
                    <w:t>_____________________________</w:t>
                  </w:r>
                </w:p>
                <w:p w:rsidR="00F30696" w:rsidRPr="00CE2412" w:rsidRDefault="00F30696" w:rsidP="00EF468D">
                  <w:pPr>
                    <w:ind w:left="229"/>
                    <w:rPr>
                      <w:lang w:val="hr-HR"/>
                    </w:rPr>
                  </w:pPr>
                </w:p>
              </w:tc>
              <w:tc>
                <w:tcPr>
                  <w:tcW w:w="3226" w:type="dxa"/>
                  <w:tcBorders>
                    <w:top w:val="single" w:sz="4" w:space="0" w:color="auto"/>
                    <w:left w:val="nil"/>
                    <w:bottom w:val="single" w:sz="4" w:space="0" w:color="auto"/>
                  </w:tcBorders>
                  <w:vAlign w:val="center"/>
                </w:tcPr>
                <w:p w:rsidR="00F7722E" w:rsidRDefault="00F7722E" w:rsidP="00EF468D">
                  <w:pPr>
                    <w:rPr>
                      <w:b/>
                      <w:lang w:val="hr-HR"/>
                    </w:rPr>
                  </w:pPr>
                </w:p>
                <w:p w:rsidR="00EF468D" w:rsidRPr="00F7722E" w:rsidRDefault="00EF468D" w:rsidP="00EF468D">
                  <w:pPr>
                    <w:rPr>
                      <w:b/>
                      <w:lang w:val="hr-HR"/>
                    </w:rPr>
                  </w:pPr>
                  <w:r w:rsidRPr="00F7722E">
                    <w:rPr>
                      <w:b/>
                      <w:lang w:val="hr-HR"/>
                    </w:rPr>
                    <w:t> NE</w:t>
                  </w:r>
                </w:p>
                <w:p w:rsidR="00EF468D" w:rsidRDefault="00EF468D" w:rsidP="00EF468D">
                  <w:pPr>
                    <w:rPr>
                      <w:lang w:val="hr-HR"/>
                    </w:rPr>
                  </w:pPr>
                </w:p>
                <w:p w:rsidR="00EF468D" w:rsidRDefault="00EF468D" w:rsidP="00EF468D">
                  <w:pPr>
                    <w:rPr>
                      <w:lang w:val="hr-HR"/>
                    </w:rPr>
                  </w:pPr>
                </w:p>
                <w:p w:rsidR="00EF468D" w:rsidRDefault="00EF468D" w:rsidP="00EF468D">
                  <w:pPr>
                    <w:rPr>
                      <w:lang w:val="hr-HR"/>
                    </w:rPr>
                  </w:pPr>
                </w:p>
                <w:p w:rsidR="00EF468D" w:rsidRDefault="00EF468D" w:rsidP="00EF468D">
                  <w:pPr>
                    <w:rPr>
                      <w:lang w:val="hr-HR"/>
                    </w:rPr>
                  </w:pPr>
                </w:p>
                <w:p w:rsidR="00EF468D" w:rsidRDefault="00EF468D" w:rsidP="00EF468D">
                  <w:pPr>
                    <w:rPr>
                      <w:lang w:val="hr-HR"/>
                    </w:rPr>
                  </w:pPr>
                </w:p>
                <w:p w:rsidR="00EF468D" w:rsidRDefault="00EF468D" w:rsidP="00EF468D">
                  <w:pPr>
                    <w:rPr>
                      <w:lang w:val="hr-HR"/>
                    </w:rPr>
                  </w:pPr>
                </w:p>
                <w:p w:rsidR="005B2130" w:rsidRDefault="005B2130" w:rsidP="00EF468D">
                  <w:pPr>
                    <w:rPr>
                      <w:lang w:val="hr-HR"/>
                    </w:rPr>
                  </w:pPr>
                </w:p>
                <w:p w:rsidR="00D86D96" w:rsidRDefault="00D86D96" w:rsidP="00EF468D">
                  <w:pPr>
                    <w:rPr>
                      <w:lang w:val="hr-HR"/>
                    </w:rPr>
                  </w:pPr>
                </w:p>
                <w:p w:rsidR="00D86D96" w:rsidRDefault="00D86D96" w:rsidP="00EF468D">
                  <w:pPr>
                    <w:rPr>
                      <w:lang w:val="hr-HR"/>
                    </w:rPr>
                  </w:pPr>
                </w:p>
                <w:p w:rsidR="00F7722E" w:rsidRDefault="00F7722E" w:rsidP="00EF468D">
                  <w:pPr>
                    <w:rPr>
                      <w:lang w:val="hr-HR"/>
                    </w:rPr>
                  </w:pPr>
                </w:p>
                <w:p w:rsidR="00EF468D" w:rsidRPr="00CE2412" w:rsidRDefault="00EF468D" w:rsidP="00EF468D">
                  <w:pPr>
                    <w:rPr>
                      <w:lang w:val="hr-HR"/>
                    </w:rPr>
                  </w:pPr>
                </w:p>
              </w:tc>
            </w:tr>
          </w:tbl>
          <w:p w:rsidR="00EF468D" w:rsidRDefault="00EF468D" w:rsidP="00A407E0">
            <w:pPr>
              <w:rPr>
                <w:b/>
                <w:lang w:val="hr-HR"/>
              </w:rPr>
            </w:pPr>
          </w:p>
          <w:p w:rsidR="000C7213" w:rsidRDefault="000C7213" w:rsidP="00A407E0">
            <w:pPr>
              <w:rPr>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094"/>
            </w:tblGrid>
            <w:tr w:rsidR="00A407E0" w:rsidRPr="00CE2412" w:rsidTr="00874F94">
              <w:trPr>
                <w:trHeight w:val="4135"/>
              </w:trPr>
              <w:tc>
                <w:tcPr>
                  <w:tcW w:w="10094" w:type="dxa"/>
                  <w:shd w:val="clear" w:color="auto" w:fill="E0E0E0"/>
                </w:tcPr>
                <w:p w:rsidR="007C12EE" w:rsidRPr="00CE2412" w:rsidRDefault="007C12EE" w:rsidP="007C12EE">
                  <w:pPr>
                    <w:rPr>
                      <w:lang w:val="hr-HR"/>
                    </w:rPr>
                  </w:pPr>
                </w:p>
                <w:p w:rsidR="007C12EE" w:rsidRPr="00CE2412" w:rsidRDefault="007C12EE" w:rsidP="007C12EE">
                  <w:pPr>
                    <w:rPr>
                      <w:b/>
                      <w:lang w:val="hr-HR"/>
                    </w:rPr>
                  </w:pPr>
                  <w:r w:rsidRPr="00CE2412">
                    <w:rPr>
                      <w:b/>
                      <w:lang w:val="hr-HR"/>
                    </w:rPr>
                    <w:t>Popunjava nositelj projekta:</w:t>
                  </w:r>
                </w:p>
                <w:p w:rsidR="007C12EE" w:rsidRPr="00CE2412" w:rsidRDefault="007C12EE" w:rsidP="007C12EE">
                  <w:pPr>
                    <w:pStyle w:val="Default"/>
                    <w:rPr>
                      <w:rFonts w:ascii="Times New Roman" w:hAnsi="Times New Roman" w:cs="Times New Roman"/>
                      <w:color w:val="auto"/>
                    </w:rPr>
                  </w:pPr>
                </w:p>
                <w:p w:rsidR="00157D20" w:rsidRPr="00CE2412" w:rsidRDefault="007C12EE" w:rsidP="00157D20">
                  <w:pPr>
                    <w:pStyle w:val="Default"/>
                    <w:jc w:val="both"/>
                    <w:rPr>
                      <w:rFonts w:ascii="Times New Roman" w:hAnsi="Times New Roman" w:cs="Times New Roman"/>
                    </w:rPr>
                  </w:pPr>
                  <w:r w:rsidRPr="00CE2412">
                    <w:rPr>
                      <w:rFonts w:ascii="Times New Roman" w:hAnsi="Times New Roman" w:cs="Times New Roman"/>
                      <w:color w:val="auto"/>
                    </w:rPr>
                    <w:t>O</w:t>
                  </w:r>
                  <w:r w:rsidRPr="00CE2412">
                    <w:rPr>
                      <w:rFonts w:ascii="Times New Roman" w:hAnsi="Times New Roman" w:cs="Times New Roman"/>
                    </w:rPr>
                    <w:t xml:space="preserve">brazac </w:t>
                  </w:r>
                  <w:r w:rsidR="00FE08AC" w:rsidRPr="00CE2412">
                    <w:rPr>
                      <w:rFonts w:ascii="Times New Roman" w:hAnsi="Times New Roman" w:cs="Times New Roman"/>
                    </w:rPr>
                    <w:t>2</w:t>
                  </w:r>
                  <w:r w:rsidRPr="00CE2412">
                    <w:rPr>
                      <w:rFonts w:ascii="Times New Roman" w:hAnsi="Times New Roman" w:cs="Times New Roman"/>
                    </w:rPr>
                    <w:t>. „</w:t>
                  </w:r>
                  <w:r w:rsidR="00FE08AC" w:rsidRPr="00CE2412">
                    <w:rPr>
                      <w:rFonts w:ascii="Times New Roman" w:hAnsi="Times New Roman" w:cs="Times New Roman"/>
                    </w:rPr>
                    <w:t>Anonimni upitnik za prikupljanje osjetljivih podataka</w:t>
                  </w:r>
                  <w:r w:rsidRPr="00CE2412">
                    <w:rPr>
                      <w:rFonts w:ascii="Times New Roman" w:hAnsi="Times New Roman" w:cs="Times New Roman"/>
                    </w:rPr>
                    <w:t>“</w:t>
                  </w:r>
                  <w:r w:rsidR="004074D6">
                    <w:rPr>
                      <w:rFonts w:ascii="Times New Roman" w:hAnsi="Times New Roman" w:cs="Times New Roman"/>
                    </w:rPr>
                    <w:t xml:space="preserve"> služi za prikupljanje podataka o </w:t>
                  </w:r>
                  <w:r w:rsidRPr="00CE2412">
                    <w:rPr>
                      <w:rFonts w:ascii="Times New Roman" w:hAnsi="Times New Roman" w:cs="Times New Roman"/>
                    </w:rPr>
                    <w:t xml:space="preserve"> krajnj</w:t>
                  </w:r>
                  <w:r w:rsidR="004074D6">
                    <w:rPr>
                      <w:rFonts w:ascii="Times New Roman" w:hAnsi="Times New Roman" w:cs="Times New Roman"/>
                    </w:rPr>
                    <w:t>em</w:t>
                  </w:r>
                  <w:r w:rsidRPr="00CE2412">
                    <w:rPr>
                      <w:rFonts w:ascii="Times New Roman" w:hAnsi="Times New Roman" w:cs="Times New Roman"/>
                    </w:rPr>
                    <w:t xml:space="preserve"> korisnik</w:t>
                  </w:r>
                  <w:r w:rsidR="004074D6">
                    <w:rPr>
                      <w:rFonts w:ascii="Times New Roman" w:hAnsi="Times New Roman" w:cs="Times New Roman"/>
                    </w:rPr>
                    <w:t>u</w:t>
                  </w:r>
                  <w:r w:rsidRPr="00CE2412">
                    <w:rPr>
                      <w:rFonts w:ascii="Times New Roman" w:hAnsi="Times New Roman" w:cs="Times New Roman"/>
                    </w:rPr>
                    <w:t xml:space="preserve"> projekta, </w:t>
                  </w:r>
                  <w:r w:rsidRPr="00CE2412">
                    <w:rPr>
                      <w:rFonts w:ascii="Times New Roman" w:hAnsi="Times New Roman" w:cs="Times New Roman"/>
                      <w:b/>
                      <w:bCs/>
                    </w:rPr>
                    <w:t>pripadnik</w:t>
                  </w:r>
                  <w:r w:rsidR="004074D6">
                    <w:rPr>
                      <w:rFonts w:ascii="Times New Roman" w:hAnsi="Times New Roman" w:cs="Times New Roman"/>
                      <w:b/>
                      <w:bCs/>
                    </w:rPr>
                    <w:t>u</w:t>
                  </w:r>
                  <w:r w:rsidRPr="00CE2412">
                    <w:rPr>
                      <w:rFonts w:ascii="Times New Roman" w:hAnsi="Times New Roman" w:cs="Times New Roman"/>
                      <w:b/>
                      <w:bCs/>
                    </w:rPr>
                    <w:t xml:space="preserve"> </w:t>
                  </w:r>
                  <w:r w:rsidR="007E4758">
                    <w:rPr>
                      <w:rFonts w:ascii="Times New Roman" w:hAnsi="Times New Roman" w:cs="Times New Roman"/>
                      <w:b/>
                      <w:bCs/>
                    </w:rPr>
                    <w:t>cilj</w:t>
                  </w:r>
                  <w:r w:rsidRPr="00923CDE">
                    <w:rPr>
                      <w:rFonts w:ascii="Times New Roman" w:hAnsi="Times New Roman" w:cs="Times New Roman"/>
                      <w:b/>
                      <w:bCs/>
                    </w:rPr>
                    <w:t xml:space="preserve">ne skupine </w:t>
                  </w:r>
                  <w:r w:rsidRPr="00923CDE">
                    <w:rPr>
                      <w:rFonts w:ascii="Times New Roman" w:hAnsi="Times New Roman" w:cs="Times New Roman"/>
                    </w:rPr>
                    <w:t>natječaja navedene u Smjernicama za prijave za dodjelu bespovratnih sredstava (</w:t>
                  </w:r>
                  <w:proofErr w:type="spellStart"/>
                  <w:r w:rsidRPr="003D000C">
                    <w:rPr>
                      <w:rFonts w:ascii="Times New Roman" w:hAnsi="Times New Roman" w:cs="Times New Roman"/>
                      <w:i/>
                    </w:rPr>
                    <w:t>Guidelines</w:t>
                  </w:r>
                  <w:proofErr w:type="spellEnd"/>
                  <w:r w:rsidRPr="003D000C">
                    <w:rPr>
                      <w:rFonts w:ascii="Times New Roman" w:hAnsi="Times New Roman" w:cs="Times New Roman"/>
                      <w:i/>
                    </w:rPr>
                    <w:t xml:space="preserve"> for </w:t>
                  </w:r>
                  <w:proofErr w:type="spellStart"/>
                  <w:r w:rsidRPr="003D000C">
                    <w:rPr>
                      <w:rFonts w:ascii="Times New Roman" w:hAnsi="Times New Roman" w:cs="Times New Roman"/>
                      <w:i/>
                    </w:rPr>
                    <w:t>Applicants</w:t>
                  </w:r>
                  <w:proofErr w:type="spellEnd"/>
                  <w:r w:rsidRPr="00923CDE">
                    <w:rPr>
                      <w:rFonts w:ascii="Times New Roman" w:hAnsi="Times New Roman" w:cs="Times New Roman"/>
                    </w:rPr>
                    <w:t>) koji sudjeluje u projektnim aktivnostima.</w:t>
                  </w:r>
                  <w:r w:rsidR="00131DA8">
                    <w:rPr>
                      <w:rFonts w:ascii="Times New Roman" w:hAnsi="Times New Roman" w:cs="Times New Roman"/>
                    </w:rPr>
                    <w:t xml:space="preserve"> </w:t>
                  </w:r>
                  <w:r w:rsidR="00824B0A">
                    <w:rPr>
                      <w:rFonts w:ascii="Times New Roman" w:hAnsi="Times New Roman" w:cs="Times New Roman"/>
                    </w:rPr>
                    <w:t>Ukoliko je krajnji korisnik osoba bez poslovne sposobnosti, ovaj Obrazac popunjava zakonski zastupnik / skrbnik</w:t>
                  </w:r>
                  <w:r w:rsidR="00B9621F">
                    <w:rPr>
                      <w:rFonts w:ascii="Times New Roman" w:hAnsi="Times New Roman" w:cs="Times New Roman"/>
                    </w:rPr>
                    <w:t>.</w:t>
                  </w:r>
                </w:p>
                <w:p w:rsidR="007C12EE" w:rsidRDefault="007C12EE" w:rsidP="000C7213">
                  <w:pPr>
                    <w:pStyle w:val="Default"/>
                    <w:jc w:val="both"/>
                    <w:rPr>
                      <w:rFonts w:ascii="Times New Roman" w:hAnsi="Times New Roman" w:cs="Times New Roman"/>
                    </w:rPr>
                  </w:pPr>
                </w:p>
                <w:p w:rsidR="00824B0A" w:rsidRDefault="00824B0A" w:rsidP="000C7213">
                  <w:pPr>
                    <w:pStyle w:val="Default"/>
                    <w:jc w:val="both"/>
                    <w:rPr>
                      <w:rFonts w:ascii="Times New Roman" w:hAnsi="Times New Roman" w:cs="Times New Roman"/>
                    </w:rPr>
                  </w:pPr>
                </w:p>
                <w:p w:rsidR="00824B0A" w:rsidRDefault="00824B0A" w:rsidP="000C7213">
                  <w:pPr>
                    <w:pStyle w:val="Default"/>
                    <w:jc w:val="both"/>
                    <w:rPr>
                      <w:rFonts w:ascii="Times New Roman" w:hAnsi="Times New Roman" w:cs="Times New Roman"/>
                    </w:rPr>
                  </w:pPr>
                </w:p>
                <w:p w:rsidR="00B247F6" w:rsidRPr="00CE2412" w:rsidRDefault="00B247F6" w:rsidP="00B247F6">
                  <w:pPr>
                    <w:rPr>
                      <w:lang w:val="hr-HR"/>
                    </w:rPr>
                  </w:pPr>
                </w:p>
                <w:p w:rsidR="00B247F6" w:rsidRPr="00CE2412" w:rsidRDefault="00B247F6" w:rsidP="00B247F6">
                  <w:pPr>
                    <w:rPr>
                      <w:lang w:val="hr-HR"/>
                    </w:rPr>
                  </w:pPr>
                  <w:r w:rsidRPr="00CE2412">
                    <w:rPr>
                      <w:lang w:val="hr-HR"/>
                    </w:rPr>
                    <w:t>Naziv projekta:</w:t>
                  </w:r>
                  <w:r w:rsidR="005151F6">
                    <w:rPr>
                      <w:lang w:val="hr-HR"/>
                    </w:rPr>
                    <w:t xml:space="preserve">   </w:t>
                  </w:r>
                  <w:r w:rsidR="005151F6">
                    <w:rPr>
                      <w:lang w:val="hr-HR"/>
                    </w:rPr>
                    <w:t>Razvoj međužupanijskog e-</w:t>
                  </w:r>
                  <w:proofErr w:type="spellStart"/>
                  <w:r w:rsidR="005151F6">
                    <w:rPr>
                      <w:lang w:val="hr-HR"/>
                    </w:rPr>
                    <w:t>learning</w:t>
                  </w:r>
                  <w:proofErr w:type="spellEnd"/>
                  <w:r w:rsidR="005151F6">
                    <w:rPr>
                      <w:lang w:val="hr-HR"/>
                    </w:rPr>
                    <w:t xml:space="preserve"> sustava ustanova za obrazovanje odraslih</w:t>
                  </w:r>
                </w:p>
                <w:p w:rsidR="00B247F6" w:rsidRPr="00CE2412" w:rsidRDefault="00B247F6" w:rsidP="00B247F6">
                  <w:pPr>
                    <w:rPr>
                      <w:lang w:val="hr-HR"/>
                    </w:rPr>
                  </w:pPr>
                </w:p>
                <w:p w:rsidR="00B247F6" w:rsidRPr="00CE2412" w:rsidRDefault="00B247F6" w:rsidP="00B247F6">
                  <w:pPr>
                    <w:tabs>
                      <w:tab w:val="left" w:pos="1481"/>
                    </w:tabs>
                    <w:rPr>
                      <w:lang w:val="hr-HR"/>
                    </w:rPr>
                  </w:pPr>
                  <w:r w:rsidRPr="00CE2412">
                    <w:rPr>
                      <w:lang w:val="hr-HR"/>
                    </w:rPr>
                    <w:t>Naziv nositelja projekta:</w:t>
                  </w:r>
                  <w:r w:rsidR="005151F6">
                    <w:rPr>
                      <w:lang w:val="hr-HR"/>
                    </w:rPr>
                    <w:t xml:space="preserve">    </w:t>
                  </w:r>
                  <w:r w:rsidR="005151F6">
                    <w:rPr>
                      <w:lang w:val="hr-HR"/>
                    </w:rPr>
                    <w:t>Tehničko veleučilište u Zagrebu</w:t>
                  </w:r>
                  <w:r w:rsidR="005151F6" w:rsidRPr="00CE2412">
                    <w:rPr>
                      <w:lang w:val="hr-HR"/>
                    </w:rPr>
                    <w:t xml:space="preserve"> </w:t>
                  </w:r>
                </w:p>
                <w:p w:rsidR="00A7779E" w:rsidRDefault="00A7779E" w:rsidP="00A407E0">
                  <w:pPr>
                    <w:rPr>
                      <w:lang w:val="hr-HR"/>
                    </w:rPr>
                  </w:pPr>
                </w:p>
                <w:p w:rsidR="00874F94" w:rsidRPr="00CE2412" w:rsidRDefault="00874F94" w:rsidP="00A407E0">
                  <w:pPr>
                    <w:rPr>
                      <w:lang w:val="hr-HR"/>
                    </w:rPr>
                  </w:pPr>
                </w:p>
                <w:tbl>
                  <w:tblPr>
                    <w:tblW w:w="0" w:type="auto"/>
                    <w:jc w:val="right"/>
                    <w:tblBorders>
                      <w:top w:val="single" w:sz="4" w:space="0" w:color="auto"/>
                    </w:tblBorders>
                    <w:tblLayout w:type="fixed"/>
                    <w:tblLook w:val="01E0" w:firstRow="1" w:lastRow="1" w:firstColumn="1" w:lastColumn="1" w:noHBand="0" w:noVBand="0"/>
                  </w:tblPr>
                  <w:tblGrid>
                    <w:gridCol w:w="3955"/>
                  </w:tblGrid>
                  <w:tr w:rsidR="00A407E0" w:rsidRPr="00CE2412" w:rsidTr="005B43E3">
                    <w:trPr>
                      <w:jc w:val="right"/>
                    </w:trPr>
                    <w:tc>
                      <w:tcPr>
                        <w:tcW w:w="3955" w:type="dxa"/>
                      </w:tcPr>
                      <w:p w:rsidR="00A407E0" w:rsidRPr="00CE2412" w:rsidRDefault="0014518D" w:rsidP="00B247F6">
                        <w:pPr>
                          <w:jc w:val="center"/>
                          <w:rPr>
                            <w:i/>
                            <w:lang w:val="hr-HR"/>
                          </w:rPr>
                        </w:pPr>
                        <w:r w:rsidRPr="00CE2412">
                          <w:rPr>
                            <w:i/>
                            <w:lang w:val="hr-HR"/>
                          </w:rPr>
                          <w:t>Potpis</w:t>
                        </w:r>
                        <w:r w:rsidR="00A407E0" w:rsidRPr="00CE2412">
                          <w:rPr>
                            <w:i/>
                            <w:lang w:val="hr-HR"/>
                          </w:rPr>
                          <w:t xml:space="preserve"> </w:t>
                        </w:r>
                        <w:r w:rsidR="00B247F6" w:rsidRPr="00CE2412">
                          <w:rPr>
                            <w:i/>
                            <w:lang w:val="hr-HR"/>
                          </w:rPr>
                          <w:t>voditelja</w:t>
                        </w:r>
                        <w:r w:rsidR="00593599" w:rsidRPr="00CE2412">
                          <w:rPr>
                            <w:i/>
                            <w:lang w:val="hr-HR"/>
                          </w:rPr>
                          <w:t xml:space="preserve"> projekta</w:t>
                        </w:r>
                      </w:p>
                    </w:tc>
                  </w:tr>
                </w:tbl>
                <w:p w:rsidR="00A407E0" w:rsidRPr="00CE2412" w:rsidRDefault="00A407E0" w:rsidP="00593599">
                  <w:pPr>
                    <w:rPr>
                      <w:lang w:val="hr-HR"/>
                    </w:rPr>
                  </w:pPr>
                </w:p>
              </w:tc>
            </w:tr>
          </w:tbl>
          <w:p w:rsidR="000C7213" w:rsidRDefault="000C7213" w:rsidP="000C7213">
            <w:pPr>
              <w:pStyle w:val="Default"/>
              <w:jc w:val="both"/>
              <w:rPr>
                <w:rFonts w:ascii="Times New Roman" w:hAnsi="Times New Roman" w:cs="Times New Roman"/>
                <w:b/>
              </w:rPr>
            </w:pPr>
          </w:p>
          <w:p w:rsidR="000C7213" w:rsidRPr="000C7213" w:rsidRDefault="000C7213" w:rsidP="000C7213">
            <w:pPr>
              <w:pStyle w:val="Default"/>
              <w:jc w:val="both"/>
              <w:rPr>
                <w:rFonts w:ascii="Times New Roman" w:hAnsi="Times New Roman" w:cs="Times New Roman"/>
                <w:b/>
              </w:rPr>
            </w:pPr>
            <w:r w:rsidRPr="000C7213">
              <w:rPr>
                <w:rFonts w:ascii="Times New Roman" w:hAnsi="Times New Roman" w:cs="Times New Roman"/>
                <w:b/>
              </w:rPr>
              <w:t>POJAŠNJENJA:</w:t>
            </w:r>
            <w:bookmarkStart w:id="0" w:name="_GoBack"/>
            <w:bookmarkEnd w:id="0"/>
          </w:p>
          <w:p w:rsidR="000C7213" w:rsidRDefault="000C7213" w:rsidP="007C12EE">
            <w:pPr>
              <w:jc w:val="both"/>
              <w:rPr>
                <w:b/>
                <w:sz w:val="22"/>
                <w:szCs w:val="22"/>
                <w:vertAlign w:val="superscript"/>
                <w:lang w:val="hr-HR"/>
              </w:rPr>
            </w:pPr>
          </w:p>
          <w:p w:rsidR="00AE64B4" w:rsidRPr="00CE2412" w:rsidRDefault="007C12EE" w:rsidP="00AE64B4">
            <w:pPr>
              <w:jc w:val="both"/>
              <w:rPr>
                <w:i/>
                <w:sz w:val="22"/>
                <w:szCs w:val="22"/>
                <w:lang w:val="hr-HR"/>
              </w:rPr>
            </w:pPr>
            <w:r w:rsidRPr="00CE2412">
              <w:rPr>
                <w:b/>
                <w:sz w:val="22"/>
                <w:szCs w:val="22"/>
                <w:vertAlign w:val="superscript"/>
                <w:lang w:val="hr-HR"/>
              </w:rPr>
              <w:t xml:space="preserve">1 </w:t>
            </w:r>
            <w:r w:rsidR="00AE64B4" w:rsidRPr="00CE2412">
              <w:rPr>
                <w:b/>
                <w:sz w:val="22"/>
                <w:szCs w:val="22"/>
                <w:lang w:val="hr-HR"/>
              </w:rPr>
              <w:t>Osoba s invaliditetom</w:t>
            </w:r>
            <w:r w:rsidR="00AE64B4" w:rsidRPr="00CE2412">
              <w:rPr>
                <w:sz w:val="22"/>
                <w:szCs w:val="22"/>
                <w:lang w:val="hr-HR"/>
              </w:rPr>
              <w:t xml:space="preserve"> -</w:t>
            </w:r>
            <w:r w:rsidR="00AE64B4" w:rsidRPr="00CE2412">
              <w:rPr>
                <w:sz w:val="22"/>
                <w:szCs w:val="22"/>
                <w:vertAlign w:val="superscript"/>
                <w:lang w:val="hr-HR"/>
              </w:rPr>
              <w:t xml:space="preserve"> </w:t>
            </w:r>
            <w:r w:rsidR="00AE64B4" w:rsidRPr="00CE2412">
              <w:rPr>
                <w:sz w:val="22"/>
                <w:szCs w:val="22"/>
                <w:lang w:val="hr-HR"/>
              </w:rPr>
              <w:t>osoba koja ima dugotrajna tjelesna, mentalna, intelektualna ili osjetilna oštećenja, koja u međudjelovanju s različitim preprekama mogu sprečavati njezino puno i učinkovito sudjelovanje u društvu na ravnopravnoj osnovi s drugima</w:t>
            </w:r>
            <w:r w:rsidR="00AE64B4">
              <w:rPr>
                <w:sz w:val="22"/>
                <w:szCs w:val="22"/>
                <w:lang w:val="hr-HR"/>
              </w:rPr>
              <w:t>.</w:t>
            </w:r>
            <w:r w:rsidR="00AE64B4" w:rsidRPr="000C7213">
              <w:rPr>
                <w:sz w:val="22"/>
                <w:szCs w:val="22"/>
                <w:lang w:val="hr-HR"/>
              </w:rPr>
              <w:t xml:space="preserve"> Navedene pod-kategorije </w:t>
            </w:r>
            <w:r w:rsidR="00AE64B4">
              <w:rPr>
                <w:sz w:val="22"/>
                <w:szCs w:val="22"/>
                <w:lang w:val="hr-HR"/>
              </w:rPr>
              <w:t xml:space="preserve">popunjavaju se u slučaju kada je krajnji korisnik sredstava dijete/učenik s teškoćama ili student s invaliditetom te </w:t>
            </w:r>
            <w:r w:rsidR="00AE64B4" w:rsidRPr="000C7213">
              <w:rPr>
                <w:sz w:val="22"/>
                <w:szCs w:val="22"/>
                <w:lang w:val="hr-HR"/>
              </w:rPr>
              <w:t>omogućuju identifikaciju razine obrazovanja koju pohađa osoba s invaliditetom. Termini dijete s teškoćama i učenik/</w:t>
            </w:r>
            <w:proofErr w:type="spellStart"/>
            <w:r w:rsidR="00AE64B4" w:rsidRPr="000C7213">
              <w:rPr>
                <w:sz w:val="22"/>
                <w:szCs w:val="22"/>
                <w:lang w:val="hr-HR"/>
              </w:rPr>
              <w:t>ca</w:t>
            </w:r>
            <w:proofErr w:type="spellEnd"/>
            <w:r w:rsidR="00AE64B4" w:rsidRPr="000C7213">
              <w:rPr>
                <w:sz w:val="22"/>
                <w:szCs w:val="22"/>
                <w:lang w:val="hr-HR"/>
              </w:rPr>
              <w:t xml:space="preserve"> s teškoćama u značenju sukladnom definiciji iz Državnih pedagoških standarda predškolskog odgoja i obrazovanja, osnovnoškolskog sustava odgoja i obrazovanja i srednjoškolskog sustava odgoja i obrazovan</w:t>
            </w:r>
            <w:r w:rsidR="00E06CB2">
              <w:rPr>
                <w:sz w:val="22"/>
                <w:szCs w:val="22"/>
                <w:lang w:val="hr-HR"/>
              </w:rPr>
              <w:t xml:space="preserve">ja, Zakona o socijalnoj skrbi, </w:t>
            </w:r>
            <w:r w:rsidR="00AE64B4" w:rsidRPr="000C7213">
              <w:rPr>
                <w:sz w:val="22"/>
                <w:szCs w:val="22"/>
                <w:lang w:val="hr-HR"/>
              </w:rPr>
              <w:t>a termin student/</w:t>
            </w:r>
            <w:proofErr w:type="spellStart"/>
            <w:r w:rsidR="00AE64B4" w:rsidRPr="000C7213">
              <w:rPr>
                <w:sz w:val="22"/>
                <w:szCs w:val="22"/>
                <w:lang w:val="hr-HR"/>
              </w:rPr>
              <w:t>ica</w:t>
            </w:r>
            <w:proofErr w:type="spellEnd"/>
            <w:r w:rsidR="00AE64B4" w:rsidRPr="000C7213">
              <w:rPr>
                <w:sz w:val="22"/>
                <w:szCs w:val="22"/>
                <w:lang w:val="hr-HR"/>
              </w:rPr>
              <w:t xml:space="preserve"> s invaliditetom kao pod-kategorija, tj. osoba s invaliditetom koja se obrazuje na razini visokog obrazovanja.</w:t>
            </w:r>
            <w:r w:rsidR="00AE64B4">
              <w:rPr>
                <w:sz w:val="22"/>
                <w:szCs w:val="22"/>
                <w:lang w:val="hr-HR"/>
              </w:rPr>
              <w:t xml:space="preserve"> Također, potrebno je označiti jesu li vam kao korisniku izdani nalaz i mišljenje centra za socijalnu skrb (predškolsko obrazovanje) ili rješenje o primjerenom programu školovanja ureda državne uprave pri županiji nadležnog za obrazovanje (osnovnoškolsko/srednjoškolsko obrazovanje).</w:t>
            </w:r>
          </w:p>
          <w:p w:rsidR="007C12EE" w:rsidRPr="00CE2412" w:rsidRDefault="007C12EE" w:rsidP="007C12EE">
            <w:pPr>
              <w:jc w:val="both"/>
              <w:rPr>
                <w:b/>
                <w:sz w:val="22"/>
                <w:szCs w:val="22"/>
                <w:lang w:val="hr-HR"/>
              </w:rPr>
            </w:pPr>
          </w:p>
          <w:p w:rsidR="007C12EE" w:rsidRDefault="00FE08AC" w:rsidP="007C12EE">
            <w:pPr>
              <w:jc w:val="both"/>
              <w:rPr>
                <w:sz w:val="22"/>
                <w:szCs w:val="22"/>
                <w:lang w:val="hr-HR"/>
              </w:rPr>
            </w:pPr>
            <w:r w:rsidRPr="00CE2412">
              <w:rPr>
                <w:b/>
                <w:sz w:val="22"/>
                <w:szCs w:val="22"/>
                <w:vertAlign w:val="superscript"/>
                <w:lang w:val="hr-HR"/>
              </w:rPr>
              <w:t>2</w:t>
            </w:r>
            <w:r w:rsidRPr="00CE2412">
              <w:rPr>
                <w:b/>
                <w:sz w:val="22"/>
                <w:szCs w:val="22"/>
                <w:lang w:val="hr-HR"/>
              </w:rPr>
              <w:t xml:space="preserve"> Pripadnost nacionalnoj manjini</w:t>
            </w:r>
            <w:r w:rsidRPr="00CE2412">
              <w:rPr>
                <w:sz w:val="22"/>
                <w:szCs w:val="22"/>
                <w:lang w:val="hr-HR"/>
              </w:rPr>
              <w:t xml:space="preserve"> </w:t>
            </w:r>
            <w:r w:rsidR="00FC2995">
              <w:rPr>
                <w:sz w:val="22"/>
                <w:szCs w:val="22"/>
                <w:lang w:val="hr-HR"/>
              </w:rPr>
              <w:t>–</w:t>
            </w:r>
            <w:r w:rsidRPr="00CE2412">
              <w:rPr>
                <w:sz w:val="22"/>
                <w:szCs w:val="22"/>
                <w:lang w:val="hr-HR"/>
              </w:rPr>
              <w:t xml:space="preserve"> </w:t>
            </w:r>
            <w:r w:rsidR="00FC2995">
              <w:rPr>
                <w:sz w:val="22"/>
                <w:szCs w:val="22"/>
                <w:lang w:val="hr-HR"/>
              </w:rPr>
              <w:t xml:space="preserve">u smislu Ustavnog zakona RH o nacionalnim manjinama, </w:t>
            </w:r>
            <w:r w:rsidR="00CE2412" w:rsidRPr="00CE2412">
              <w:rPr>
                <w:sz w:val="22"/>
                <w:szCs w:val="22"/>
                <w:lang w:val="hr-HR"/>
              </w:rPr>
              <w:t>nacionalna manjina je skupina hrvatskih državljana čiji su pripadnici tradicionalno nastanjeni na teritoriju Republike Hrvatske, a njeni članovi imaju etnička, jezična i/ili vjerska obilježja različita od drugih građana i vodi ih ž</w:t>
            </w:r>
            <w:r w:rsidR="000255D6">
              <w:rPr>
                <w:sz w:val="22"/>
                <w:szCs w:val="22"/>
                <w:lang w:val="hr-HR"/>
              </w:rPr>
              <w:t>elja za očuvanjem tih obilježja</w:t>
            </w:r>
            <w:r w:rsidR="00FC2995">
              <w:rPr>
                <w:sz w:val="22"/>
                <w:szCs w:val="22"/>
                <w:lang w:val="hr-HR"/>
              </w:rPr>
              <w:t>.</w:t>
            </w:r>
            <w:r w:rsidR="00262E24">
              <w:rPr>
                <w:sz w:val="22"/>
                <w:szCs w:val="22"/>
                <w:lang w:val="hr-HR"/>
              </w:rPr>
              <w:t xml:space="preserve"> </w:t>
            </w:r>
          </w:p>
          <w:p w:rsidR="000C7213" w:rsidRPr="00CE2412" w:rsidRDefault="000C7213" w:rsidP="007C12EE">
            <w:pPr>
              <w:jc w:val="both"/>
              <w:rPr>
                <w:b/>
                <w:sz w:val="22"/>
                <w:szCs w:val="22"/>
                <w:lang w:val="hr-HR"/>
              </w:rPr>
            </w:pPr>
          </w:p>
          <w:p w:rsidR="00A7779E" w:rsidRPr="00B97769" w:rsidRDefault="00FE08AC" w:rsidP="00EF468D">
            <w:pPr>
              <w:jc w:val="both"/>
              <w:rPr>
                <w:i/>
                <w:sz w:val="20"/>
                <w:szCs w:val="20"/>
                <w:lang w:val="hr-HR"/>
              </w:rPr>
            </w:pPr>
            <w:r w:rsidRPr="00CE2412">
              <w:rPr>
                <w:b/>
                <w:sz w:val="22"/>
                <w:szCs w:val="22"/>
                <w:vertAlign w:val="superscript"/>
                <w:lang w:val="hr-HR"/>
              </w:rPr>
              <w:t>3</w:t>
            </w:r>
            <w:r w:rsidR="007C12EE" w:rsidRPr="00CE2412">
              <w:rPr>
                <w:b/>
                <w:sz w:val="22"/>
                <w:szCs w:val="22"/>
                <w:vertAlign w:val="superscript"/>
                <w:lang w:val="hr-HR"/>
              </w:rPr>
              <w:t xml:space="preserve"> </w:t>
            </w:r>
            <w:r w:rsidR="00CE2412" w:rsidRPr="00CE2412">
              <w:rPr>
                <w:b/>
                <w:sz w:val="22"/>
                <w:szCs w:val="22"/>
                <w:lang w:val="hr-HR"/>
              </w:rPr>
              <w:t>M</w:t>
            </w:r>
            <w:r w:rsidR="007C12EE" w:rsidRPr="00CE2412">
              <w:rPr>
                <w:b/>
                <w:sz w:val="22"/>
                <w:szCs w:val="22"/>
                <w:lang w:val="hr-HR"/>
              </w:rPr>
              <w:t>igrant</w:t>
            </w:r>
            <w:r w:rsidR="007C12EE" w:rsidRPr="00CE2412">
              <w:rPr>
                <w:sz w:val="22"/>
                <w:szCs w:val="22"/>
                <w:lang w:val="hr-HR"/>
              </w:rPr>
              <w:t xml:space="preserve"> - </w:t>
            </w:r>
            <w:r w:rsidR="008B4FE0" w:rsidRPr="00F7722E">
              <w:rPr>
                <w:sz w:val="22"/>
                <w:szCs w:val="22"/>
                <w:lang w:val="hr-HR"/>
              </w:rPr>
              <w:t xml:space="preserve">u smislu Aneksa XXIII skupljaju se podaci o </w:t>
            </w:r>
            <w:r w:rsidR="008B4FE0" w:rsidRPr="00F7722E">
              <w:rPr>
                <w:b/>
                <w:sz w:val="22"/>
                <w:szCs w:val="22"/>
                <w:u w:val="single"/>
                <w:lang w:val="hr-HR"/>
              </w:rPr>
              <w:t>migrantima koji su osjetljiva skupina</w:t>
            </w:r>
            <w:r w:rsidR="008B4FE0" w:rsidRPr="00F7722E">
              <w:rPr>
                <w:sz w:val="22"/>
                <w:szCs w:val="22"/>
                <w:lang w:val="hr-HR"/>
              </w:rPr>
              <w:t xml:space="preserve"> zbog otežanog pristupa tržištu rada koji je posljedica poteškoća proizašlih iz jezičnih ili drugih kulturnih različitosti)</w:t>
            </w:r>
            <w:r w:rsidR="008B4FE0">
              <w:rPr>
                <w:sz w:val="22"/>
                <w:szCs w:val="22"/>
                <w:lang w:val="hr-HR"/>
              </w:rPr>
              <w:t xml:space="preserve">. </w:t>
            </w:r>
            <w:r w:rsidR="008B4FE0" w:rsidRPr="00B97769">
              <w:rPr>
                <w:i/>
                <w:sz w:val="20"/>
                <w:szCs w:val="20"/>
                <w:lang w:val="hr-HR"/>
              </w:rPr>
              <w:t>Opća definicija migranta: "O</w:t>
            </w:r>
            <w:r w:rsidR="00CE2412" w:rsidRPr="00B97769">
              <w:rPr>
                <w:i/>
                <w:sz w:val="20"/>
                <w:szCs w:val="20"/>
                <w:lang w:val="hr-HR"/>
              </w:rPr>
              <w:t>soba koja sudjeluje u procesu prostorne pokretljivosti stanovništva (doseljenik, odseljenik). Doseljenim odnosno odseljenim stanovništvom smatra se stanovništvo koje je promijenilo prebivalište na području Republike Hrvatske (unutarnja migracija) ili koje je promijenilo uobičajenu državu stanovanja na razdoblje koje je ili se očekuje da će biti dugo najmanje godinu dana (vanjska migracija)</w:t>
            </w:r>
            <w:r w:rsidR="008B4FE0" w:rsidRPr="00B97769">
              <w:rPr>
                <w:i/>
                <w:sz w:val="20"/>
                <w:szCs w:val="20"/>
                <w:lang w:val="hr-HR"/>
              </w:rPr>
              <w:t>"</w:t>
            </w:r>
            <w:r w:rsidR="00EF468D" w:rsidRPr="00B97769">
              <w:rPr>
                <w:i/>
                <w:sz w:val="20"/>
                <w:szCs w:val="20"/>
                <w:lang w:val="hr-HR"/>
              </w:rPr>
              <w:t>.</w:t>
            </w:r>
            <w:r w:rsidR="008B4FE0" w:rsidRPr="00B97769">
              <w:rPr>
                <w:i/>
                <w:sz w:val="20"/>
                <w:szCs w:val="20"/>
                <w:lang w:val="hr-HR"/>
              </w:rPr>
              <w:t xml:space="preserve"> Izvor: Državni zavod za statistiku.</w:t>
            </w:r>
          </w:p>
          <w:p w:rsidR="00667082" w:rsidRDefault="00667082" w:rsidP="00EF468D">
            <w:pPr>
              <w:jc w:val="both"/>
              <w:rPr>
                <w:sz w:val="22"/>
                <w:szCs w:val="22"/>
                <w:lang w:val="hr-HR"/>
              </w:rPr>
            </w:pPr>
          </w:p>
          <w:p w:rsidR="00667082" w:rsidRPr="00667082" w:rsidRDefault="00667082" w:rsidP="00EF468D">
            <w:pPr>
              <w:jc w:val="both"/>
              <w:rPr>
                <w:b/>
                <w:lang w:val="hr-HR"/>
              </w:rPr>
            </w:pPr>
            <w:r>
              <w:rPr>
                <w:sz w:val="22"/>
                <w:szCs w:val="22"/>
                <w:vertAlign w:val="superscript"/>
                <w:lang w:val="hr-HR"/>
              </w:rPr>
              <w:t xml:space="preserve">4 </w:t>
            </w:r>
            <w:r w:rsidRPr="00F7722E">
              <w:rPr>
                <w:b/>
                <w:sz w:val="22"/>
                <w:szCs w:val="22"/>
                <w:lang w:val="hr-HR"/>
              </w:rPr>
              <w:t>Korisnik prava i/ili usluga iz sustava socijalne skrbi</w:t>
            </w:r>
            <w:r w:rsidRPr="00667082">
              <w:rPr>
                <w:sz w:val="22"/>
                <w:szCs w:val="22"/>
                <w:lang w:val="hr-HR"/>
              </w:rPr>
              <w:t xml:space="preserve"> je osoba koja ostvaruje barem jedan oblik prava iz Zakona o socijalnoj skrbi NN 33/12, (članak 30. st. 1., npr. pomoć za uzdržavanje, pomoć za podmirenje troškova stanovanja, jednokratna pomoć, potpore za obrazovanje i dr.) ili je prema istom Zakonu korisnik neke od socijalnih usluga (npr. usluga savjetovanja, usluga smještaja, usluga stručne potpore u obavljanju poslova i zapošljavanju korisnika i dr.)</w:t>
            </w:r>
            <w:r w:rsidR="00731780">
              <w:rPr>
                <w:sz w:val="22"/>
                <w:szCs w:val="22"/>
                <w:lang w:val="hr-HR"/>
              </w:rPr>
              <w:t>.</w:t>
            </w:r>
          </w:p>
        </w:tc>
      </w:tr>
    </w:tbl>
    <w:p w:rsidR="00234E90" w:rsidRPr="00CE2412" w:rsidRDefault="00234E90" w:rsidP="0033615A">
      <w:pPr>
        <w:rPr>
          <w:b/>
          <w:lang w:val="hr-HR"/>
        </w:rPr>
      </w:pPr>
    </w:p>
    <w:sectPr w:rsidR="00234E90" w:rsidRPr="00CE2412" w:rsidSect="005B43E3">
      <w:headerReference w:type="default" r:id="rId9"/>
      <w:footerReference w:type="default" r:id="rId10"/>
      <w:pgSz w:w="11906" w:h="16838"/>
      <w:pgMar w:top="1135" w:right="1417" w:bottom="284" w:left="1417" w:header="426"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42" w:rsidRDefault="00097442" w:rsidP="001C7514">
      <w:r>
        <w:separator/>
      </w:r>
    </w:p>
  </w:endnote>
  <w:endnote w:type="continuationSeparator" w:id="0">
    <w:p w:rsidR="00097442" w:rsidRDefault="00097442" w:rsidP="001C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91" w:rsidRDefault="00C31891" w:rsidP="002D3055">
    <w:pPr>
      <w:pStyle w:val="Footer"/>
      <w:jc w:val="center"/>
      <w:rPr>
        <w:b/>
        <w:sz w:val="20"/>
      </w:rPr>
    </w:pPr>
  </w:p>
  <w:p w:rsidR="00C31891" w:rsidRPr="002D3055" w:rsidRDefault="00C31891" w:rsidP="00CE2412">
    <w:pPr>
      <w:pStyle w:val="Footer"/>
      <w:jc w:val="center"/>
      <w:rPr>
        <w:b/>
        <w:sz w:val="20"/>
      </w:rPr>
    </w:pPr>
    <w:r w:rsidRPr="002D3055">
      <w:rPr>
        <w:b/>
        <w:sz w:val="20"/>
      </w:rPr>
      <w:t>OPERATIVNI PROGRAM RAZVOJ LJUDSKIH POTENCIJALA</w:t>
    </w:r>
    <w:r>
      <w:rPr>
        <w:b/>
        <w:sz w:val="20"/>
      </w:rPr>
      <w:t xml:space="preserve"> 2007. - 2013.</w:t>
    </w:r>
  </w:p>
  <w:p w:rsidR="00C31891" w:rsidRDefault="00C31891" w:rsidP="002D3055">
    <w:pPr>
      <w:pStyle w:val="Footer"/>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42" w:rsidRDefault="00097442" w:rsidP="001C7514">
      <w:r>
        <w:separator/>
      </w:r>
    </w:p>
  </w:footnote>
  <w:footnote w:type="continuationSeparator" w:id="0">
    <w:p w:rsidR="00097442" w:rsidRDefault="00097442" w:rsidP="001C7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91" w:rsidRPr="002D3055" w:rsidRDefault="00C31891" w:rsidP="002D3055">
    <w:pPr>
      <w:pStyle w:val="Title"/>
      <w:ind w:right="-567" w:hanging="851"/>
      <w:rPr>
        <w:rFonts w:ascii="Times New Roman" w:hAnsi="Times New Roman"/>
        <w:sz w:val="20"/>
      </w:rPr>
    </w:pPr>
    <w:proofErr w:type="gramStart"/>
    <w:r w:rsidRPr="002D3055">
      <w:rPr>
        <w:rFonts w:ascii="Times New Roman" w:hAnsi="Times New Roman"/>
        <w:sz w:val="20"/>
      </w:rPr>
      <w:t xml:space="preserve">OBRAZAC </w:t>
    </w:r>
    <w:r>
      <w:rPr>
        <w:rFonts w:ascii="Times New Roman" w:hAnsi="Times New Roman"/>
        <w:sz w:val="20"/>
      </w:rPr>
      <w:t>2</w:t>
    </w:r>
    <w:r w:rsidRPr="002D3055">
      <w:rPr>
        <w:rFonts w:ascii="Times New Roman" w:hAnsi="Times New Roman"/>
        <w:sz w:val="20"/>
      </w:rPr>
      <w:t>.</w:t>
    </w:r>
    <w:proofErr w:type="gramEnd"/>
    <w:r w:rsidRPr="002D3055">
      <w:rPr>
        <w:rFonts w:ascii="Times New Roman" w:hAnsi="Times New Roman"/>
        <w:sz w:val="20"/>
      </w:rPr>
      <w:t xml:space="preserve"> </w:t>
    </w:r>
    <w:r>
      <w:rPr>
        <w:rFonts w:ascii="Times New Roman" w:hAnsi="Times New Roman"/>
        <w:sz w:val="20"/>
      </w:rPr>
      <w:t>"ANONIMNI UPITNIK"</w:t>
    </w:r>
  </w:p>
  <w:p w:rsidR="00C31891" w:rsidRPr="002D3055" w:rsidRDefault="00C31891" w:rsidP="002D3055">
    <w:pPr>
      <w:pStyle w:val="Title"/>
      <w:ind w:right="-567" w:hanging="851"/>
      <w:rPr>
        <w:rFonts w:ascii="Times New Roman" w:hAnsi="Times New Roman"/>
        <w:i/>
        <w:sz w:val="20"/>
      </w:rPr>
    </w:pPr>
    <w:r w:rsidRPr="002D3055">
      <w:rPr>
        <w:rFonts w:ascii="Times New Roman" w:hAnsi="Times New Roman"/>
        <w:i/>
        <w:sz w:val="20"/>
      </w:rPr>
      <w:t>NAZIV GRANT SHEME</w:t>
    </w:r>
    <w:r w:rsidR="005151F6">
      <w:rPr>
        <w:rFonts w:ascii="Times New Roman" w:hAnsi="Times New Roman"/>
        <w:i/>
        <w:sz w:val="20"/>
      </w:rPr>
      <w:t xml:space="preserve">: </w:t>
    </w:r>
    <w:proofErr w:type="spellStart"/>
    <w:r w:rsidR="005151F6">
      <w:rPr>
        <w:rFonts w:ascii="Times New Roman" w:hAnsi="Times New Roman"/>
        <w:i/>
        <w:sz w:val="20"/>
      </w:rPr>
      <w:t>Jačanje</w:t>
    </w:r>
    <w:proofErr w:type="spellEnd"/>
    <w:r w:rsidR="005151F6">
      <w:rPr>
        <w:rFonts w:ascii="Times New Roman" w:hAnsi="Times New Roman"/>
        <w:i/>
        <w:sz w:val="20"/>
      </w:rPr>
      <w:t xml:space="preserve"> </w:t>
    </w:r>
    <w:proofErr w:type="spellStart"/>
    <w:r w:rsidR="005151F6">
      <w:rPr>
        <w:rFonts w:ascii="Times New Roman" w:hAnsi="Times New Roman"/>
        <w:i/>
        <w:sz w:val="20"/>
      </w:rPr>
      <w:t>kapaciteta</w:t>
    </w:r>
    <w:proofErr w:type="spellEnd"/>
    <w:r w:rsidR="005151F6">
      <w:rPr>
        <w:rFonts w:ascii="Times New Roman" w:hAnsi="Times New Roman"/>
        <w:i/>
        <w:sz w:val="20"/>
      </w:rPr>
      <w:t xml:space="preserve"> </w:t>
    </w:r>
    <w:proofErr w:type="spellStart"/>
    <w:r w:rsidR="005151F6">
      <w:rPr>
        <w:rFonts w:ascii="Times New Roman" w:hAnsi="Times New Roman"/>
        <w:i/>
        <w:sz w:val="20"/>
      </w:rPr>
      <w:t>ustanova</w:t>
    </w:r>
    <w:proofErr w:type="spellEnd"/>
    <w:r w:rsidR="005151F6">
      <w:rPr>
        <w:rFonts w:ascii="Times New Roman" w:hAnsi="Times New Roman"/>
        <w:i/>
        <w:sz w:val="20"/>
      </w:rPr>
      <w:t xml:space="preserve"> </w:t>
    </w:r>
    <w:proofErr w:type="spellStart"/>
    <w:r w:rsidR="005151F6">
      <w:rPr>
        <w:rFonts w:ascii="Times New Roman" w:hAnsi="Times New Roman"/>
        <w:i/>
        <w:sz w:val="20"/>
      </w:rPr>
      <w:t>za</w:t>
    </w:r>
    <w:proofErr w:type="spellEnd"/>
    <w:r w:rsidR="005151F6">
      <w:rPr>
        <w:rFonts w:ascii="Times New Roman" w:hAnsi="Times New Roman"/>
        <w:i/>
        <w:sz w:val="20"/>
      </w:rPr>
      <w:t xml:space="preserve"> </w:t>
    </w:r>
    <w:proofErr w:type="spellStart"/>
    <w:r w:rsidR="005151F6">
      <w:rPr>
        <w:rFonts w:ascii="Times New Roman" w:hAnsi="Times New Roman"/>
        <w:i/>
        <w:sz w:val="20"/>
      </w:rPr>
      <w:t>obrazovanje</w:t>
    </w:r>
    <w:proofErr w:type="spellEnd"/>
    <w:r w:rsidR="005151F6">
      <w:rPr>
        <w:rFonts w:ascii="Times New Roman" w:hAnsi="Times New Roman"/>
        <w:i/>
        <w:sz w:val="20"/>
      </w:rPr>
      <w:t xml:space="preserve"> </w:t>
    </w:r>
    <w:proofErr w:type="spellStart"/>
    <w:r w:rsidR="005151F6">
      <w:rPr>
        <w:rFonts w:ascii="Times New Roman" w:hAnsi="Times New Roman"/>
        <w:i/>
        <w:sz w:val="20"/>
      </w:rPr>
      <w:t>odraslih</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051"/>
    <w:multiLevelType w:val="hybridMultilevel"/>
    <w:tmpl w:val="C2DE6F12"/>
    <w:lvl w:ilvl="0" w:tplc="36DC16F6">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810164F"/>
    <w:multiLevelType w:val="hybridMultilevel"/>
    <w:tmpl w:val="9402A900"/>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4170A81"/>
    <w:multiLevelType w:val="hybridMultilevel"/>
    <w:tmpl w:val="BE6A837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3AEF186F"/>
    <w:multiLevelType w:val="hybridMultilevel"/>
    <w:tmpl w:val="A32C77C0"/>
    <w:lvl w:ilvl="0" w:tplc="2234784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3AF51A5D"/>
    <w:multiLevelType w:val="hybridMultilevel"/>
    <w:tmpl w:val="542A6A2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4A9F7F85"/>
    <w:multiLevelType w:val="hybridMultilevel"/>
    <w:tmpl w:val="193A147E"/>
    <w:lvl w:ilvl="0" w:tplc="7674AF20">
      <w:start w:val="1"/>
      <w:numFmt w:val="lowerLetter"/>
      <w:lvlText w:val="%1)"/>
      <w:lvlJc w:val="left"/>
      <w:pPr>
        <w:ind w:left="1776" w:hanging="360"/>
      </w:pPr>
      <w:rPr>
        <w:rFonts w:hint="default"/>
        <w:b w:val="0"/>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6">
    <w:nsid w:val="76D4717F"/>
    <w:multiLevelType w:val="hybridMultilevel"/>
    <w:tmpl w:val="D1CE739C"/>
    <w:lvl w:ilvl="0" w:tplc="2234784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7A2121B0"/>
    <w:multiLevelType w:val="hybridMultilevel"/>
    <w:tmpl w:val="36BAC424"/>
    <w:lvl w:ilvl="0" w:tplc="22347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B3EDC"/>
    <w:multiLevelType w:val="hybridMultilevel"/>
    <w:tmpl w:val="8F308C32"/>
    <w:lvl w:ilvl="0" w:tplc="B25E5BB4">
      <w:start w:val="1"/>
      <w:numFmt w:val="lowerLetter"/>
      <w:lvlText w:val="%1)"/>
      <w:lvlJc w:val="left"/>
      <w:pPr>
        <w:ind w:left="1776" w:hanging="360"/>
      </w:pPr>
      <w:rPr>
        <w:rFonts w:hint="default"/>
        <w:b/>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num w:numId="1">
    <w:abstractNumId w:val="2"/>
  </w:num>
  <w:num w:numId="2">
    <w:abstractNumId w:val="1"/>
  </w:num>
  <w:num w:numId="3">
    <w:abstractNumId w:val="3"/>
  </w:num>
  <w:num w:numId="4">
    <w:abstractNumId w:val="6"/>
  </w:num>
  <w:num w:numId="5">
    <w:abstractNumId w:val="7"/>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61"/>
    <w:rsid w:val="00003036"/>
    <w:rsid w:val="000060F4"/>
    <w:rsid w:val="00020D6F"/>
    <w:rsid w:val="00021A63"/>
    <w:rsid w:val="000255D6"/>
    <w:rsid w:val="00033675"/>
    <w:rsid w:val="00046050"/>
    <w:rsid w:val="00046865"/>
    <w:rsid w:val="00056746"/>
    <w:rsid w:val="00073A75"/>
    <w:rsid w:val="0009482C"/>
    <w:rsid w:val="00097442"/>
    <w:rsid w:val="000C7213"/>
    <w:rsid w:val="000D12C9"/>
    <w:rsid w:val="000E1AAF"/>
    <w:rsid w:val="000F4DBF"/>
    <w:rsid w:val="000F5C34"/>
    <w:rsid w:val="000F70DE"/>
    <w:rsid w:val="001008A4"/>
    <w:rsid w:val="001120BE"/>
    <w:rsid w:val="00123975"/>
    <w:rsid w:val="00124F3A"/>
    <w:rsid w:val="00131DA8"/>
    <w:rsid w:val="00140C08"/>
    <w:rsid w:val="0014518D"/>
    <w:rsid w:val="00157D20"/>
    <w:rsid w:val="0016034D"/>
    <w:rsid w:val="001713EA"/>
    <w:rsid w:val="00172646"/>
    <w:rsid w:val="0017602E"/>
    <w:rsid w:val="001828B4"/>
    <w:rsid w:val="00187942"/>
    <w:rsid w:val="0019078E"/>
    <w:rsid w:val="001977D8"/>
    <w:rsid w:val="001C4252"/>
    <w:rsid w:val="001C7514"/>
    <w:rsid w:val="001E060E"/>
    <w:rsid w:val="001E2CE3"/>
    <w:rsid w:val="00205775"/>
    <w:rsid w:val="00215A63"/>
    <w:rsid w:val="00223C20"/>
    <w:rsid w:val="00227808"/>
    <w:rsid w:val="00230BC7"/>
    <w:rsid w:val="00234E90"/>
    <w:rsid w:val="002375CF"/>
    <w:rsid w:val="00241B7B"/>
    <w:rsid w:val="00243007"/>
    <w:rsid w:val="00244D65"/>
    <w:rsid w:val="00262724"/>
    <w:rsid w:val="00262E24"/>
    <w:rsid w:val="002741F1"/>
    <w:rsid w:val="002B2926"/>
    <w:rsid w:val="002D3055"/>
    <w:rsid w:val="002E3B7E"/>
    <w:rsid w:val="002E462B"/>
    <w:rsid w:val="002F5B90"/>
    <w:rsid w:val="002F61AA"/>
    <w:rsid w:val="00313759"/>
    <w:rsid w:val="003168E1"/>
    <w:rsid w:val="003170EF"/>
    <w:rsid w:val="00320748"/>
    <w:rsid w:val="003216AA"/>
    <w:rsid w:val="00331BCF"/>
    <w:rsid w:val="0033615A"/>
    <w:rsid w:val="00343F23"/>
    <w:rsid w:val="00344EE2"/>
    <w:rsid w:val="0036586F"/>
    <w:rsid w:val="003661E2"/>
    <w:rsid w:val="003704FC"/>
    <w:rsid w:val="00376BF0"/>
    <w:rsid w:val="00380B7E"/>
    <w:rsid w:val="00382244"/>
    <w:rsid w:val="00383E8F"/>
    <w:rsid w:val="003902C4"/>
    <w:rsid w:val="0039217F"/>
    <w:rsid w:val="003A5E38"/>
    <w:rsid w:val="003A78D1"/>
    <w:rsid w:val="003C15FD"/>
    <w:rsid w:val="003C19A0"/>
    <w:rsid w:val="003C43CB"/>
    <w:rsid w:val="003D000C"/>
    <w:rsid w:val="003D015F"/>
    <w:rsid w:val="003E0484"/>
    <w:rsid w:val="00403145"/>
    <w:rsid w:val="00403D43"/>
    <w:rsid w:val="004074D6"/>
    <w:rsid w:val="004120C7"/>
    <w:rsid w:val="0041289B"/>
    <w:rsid w:val="00414599"/>
    <w:rsid w:val="0041752E"/>
    <w:rsid w:val="004253FE"/>
    <w:rsid w:val="00435B7A"/>
    <w:rsid w:val="004418C0"/>
    <w:rsid w:val="00442A1A"/>
    <w:rsid w:val="0044368F"/>
    <w:rsid w:val="0045701A"/>
    <w:rsid w:val="00461AE4"/>
    <w:rsid w:val="00473898"/>
    <w:rsid w:val="004761D7"/>
    <w:rsid w:val="00491463"/>
    <w:rsid w:val="004A616C"/>
    <w:rsid w:val="004B2DD6"/>
    <w:rsid w:val="004C5B25"/>
    <w:rsid w:val="004D120F"/>
    <w:rsid w:val="004D39BE"/>
    <w:rsid w:val="004E458E"/>
    <w:rsid w:val="00512DB8"/>
    <w:rsid w:val="005151F6"/>
    <w:rsid w:val="00515803"/>
    <w:rsid w:val="00542B63"/>
    <w:rsid w:val="005609C3"/>
    <w:rsid w:val="00563DF5"/>
    <w:rsid w:val="00593599"/>
    <w:rsid w:val="00593ACA"/>
    <w:rsid w:val="005962CF"/>
    <w:rsid w:val="005B2130"/>
    <w:rsid w:val="005B43E3"/>
    <w:rsid w:val="005D3C98"/>
    <w:rsid w:val="005D5348"/>
    <w:rsid w:val="005E2692"/>
    <w:rsid w:val="005F0267"/>
    <w:rsid w:val="005F483C"/>
    <w:rsid w:val="00616200"/>
    <w:rsid w:val="00622665"/>
    <w:rsid w:val="00637996"/>
    <w:rsid w:val="006414B1"/>
    <w:rsid w:val="00643E2A"/>
    <w:rsid w:val="00650F58"/>
    <w:rsid w:val="006567E8"/>
    <w:rsid w:val="00661088"/>
    <w:rsid w:val="00667082"/>
    <w:rsid w:val="00671B3E"/>
    <w:rsid w:val="00682F77"/>
    <w:rsid w:val="00687050"/>
    <w:rsid w:val="00693D91"/>
    <w:rsid w:val="00695916"/>
    <w:rsid w:val="00697C6B"/>
    <w:rsid w:val="006A6451"/>
    <w:rsid w:val="006D6F23"/>
    <w:rsid w:val="00713110"/>
    <w:rsid w:val="007204D5"/>
    <w:rsid w:val="007241E3"/>
    <w:rsid w:val="00731780"/>
    <w:rsid w:val="007431C5"/>
    <w:rsid w:val="007450F3"/>
    <w:rsid w:val="007473F5"/>
    <w:rsid w:val="007516D1"/>
    <w:rsid w:val="007711B1"/>
    <w:rsid w:val="00773E17"/>
    <w:rsid w:val="00773E1C"/>
    <w:rsid w:val="00774A5A"/>
    <w:rsid w:val="007817B1"/>
    <w:rsid w:val="007A0755"/>
    <w:rsid w:val="007C12EE"/>
    <w:rsid w:val="007C681B"/>
    <w:rsid w:val="007D55C2"/>
    <w:rsid w:val="007E4758"/>
    <w:rsid w:val="007F2A4B"/>
    <w:rsid w:val="007F383E"/>
    <w:rsid w:val="00811511"/>
    <w:rsid w:val="00824B0A"/>
    <w:rsid w:val="00870A73"/>
    <w:rsid w:val="00874F94"/>
    <w:rsid w:val="0088394A"/>
    <w:rsid w:val="008B3326"/>
    <w:rsid w:val="008B4FE0"/>
    <w:rsid w:val="008D36DC"/>
    <w:rsid w:val="008D4066"/>
    <w:rsid w:val="008F1257"/>
    <w:rsid w:val="008F3E0D"/>
    <w:rsid w:val="008F5DCA"/>
    <w:rsid w:val="009073CF"/>
    <w:rsid w:val="009201B3"/>
    <w:rsid w:val="0092224E"/>
    <w:rsid w:val="009228F9"/>
    <w:rsid w:val="00923CDE"/>
    <w:rsid w:val="00931BBA"/>
    <w:rsid w:val="00953095"/>
    <w:rsid w:val="009577B8"/>
    <w:rsid w:val="009577E3"/>
    <w:rsid w:val="009731AC"/>
    <w:rsid w:val="00982651"/>
    <w:rsid w:val="009879DE"/>
    <w:rsid w:val="00993C12"/>
    <w:rsid w:val="009A22D9"/>
    <w:rsid w:val="009B1ADF"/>
    <w:rsid w:val="009B71A2"/>
    <w:rsid w:val="009D10F8"/>
    <w:rsid w:val="009F5D61"/>
    <w:rsid w:val="00A12ACC"/>
    <w:rsid w:val="00A1508D"/>
    <w:rsid w:val="00A172CA"/>
    <w:rsid w:val="00A17C21"/>
    <w:rsid w:val="00A22552"/>
    <w:rsid w:val="00A407E0"/>
    <w:rsid w:val="00A4310C"/>
    <w:rsid w:val="00A70AB7"/>
    <w:rsid w:val="00A72614"/>
    <w:rsid w:val="00A7779E"/>
    <w:rsid w:val="00A932F4"/>
    <w:rsid w:val="00AA186F"/>
    <w:rsid w:val="00AA7DD8"/>
    <w:rsid w:val="00AB4AB1"/>
    <w:rsid w:val="00AE2877"/>
    <w:rsid w:val="00AE64B4"/>
    <w:rsid w:val="00AF0036"/>
    <w:rsid w:val="00AF188E"/>
    <w:rsid w:val="00B02017"/>
    <w:rsid w:val="00B10A77"/>
    <w:rsid w:val="00B150BA"/>
    <w:rsid w:val="00B150F5"/>
    <w:rsid w:val="00B15B1C"/>
    <w:rsid w:val="00B247F6"/>
    <w:rsid w:val="00B257A1"/>
    <w:rsid w:val="00B46B35"/>
    <w:rsid w:val="00B47E44"/>
    <w:rsid w:val="00B53487"/>
    <w:rsid w:val="00B575E1"/>
    <w:rsid w:val="00B61C84"/>
    <w:rsid w:val="00B77BB0"/>
    <w:rsid w:val="00B9621F"/>
    <w:rsid w:val="00B97769"/>
    <w:rsid w:val="00BB3F24"/>
    <w:rsid w:val="00BC0F22"/>
    <w:rsid w:val="00BC1342"/>
    <w:rsid w:val="00BE1AE4"/>
    <w:rsid w:val="00C06CEB"/>
    <w:rsid w:val="00C31891"/>
    <w:rsid w:val="00C32E1D"/>
    <w:rsid w:val="00C33D2F"/>
    <w:rsid w:val="00C461A2"/>
    <w:rsid w:val="00C56193"/>
    <w:rsid w:val="00C65C8A"/>
    <w:rsid w:val="00C66431"/>
    <w:rsid w:val="00C94A70"/>
    <w:rsid w:val="00CB33B4"/>
    <w:rsid w:val="00CB6D50"/>
    <w:rsid w:val="00CC0008"/>
    <w:rsid w:val="00CC31BC"/>
    <w:rsid w:val="00CC3CDD"/>
    <w:rsid w:val="00CC48E1"/>
    <w:rsid w:val="00CC708C"/>
    <w:rsid w:val="00CD01CF"/>
    <w:rsid w:val="00CE2412"/>
    <w:rsid w:val="00CE3E6F"/>
    <w:rsid w:val="00CE5B86"/>
    <w:rsid w:val="00CF1316"/>
    <w:rsid w:val="00CF1C7E"/>
    <w:rsid w:val="00CF4991"/>
    <w:rsid w:val="00D0217D"/>
    <w:rsid w:val="00D04D20"/>
    <w:rsid w:val="00D11B0B"/>
    <w:rsid w:val="00D162A9"/>
    <w:rsid w:val="00D16E5B"/>
    <w:rsid w:val="00D215C3"/>
    <w:rsid w:val="00D27FBD"/>
    <w:rsid w:val="00D44CCA"/>
    <w:rsid w:val="00D46506"/>
    <w:rsid w:val="00D57EFB"/>
    <w:rsid w:val="00D86D96"/>
    <w:rsid w:val="00DB7B94"/>
    <w:rsid w:val="00DC21FD"/>
    <w:rsid w:val="00DC4EE8"/>
    <w:rsid w:val="00DD4528"/>
    <w:rsid w:val="00E06843"/>
    <w:rsid w:val="00E06CB2"/>
    <w:rsid w:val="00E124CC"/>
    <w:rsid w:val="00E22761"/>
    <w:rsid w:val="00E314E3"/>
    <w:rsid w:val="00E33BF3"/>
    <w:rsid w:val="00E361F6"/>
    <w:rsid w:val="00E41BEA"/>
    <w:rsid w:val="00E754B5"/>
    <w:rsid w:val="00E77C26"/>
    <w:rsid w:val="00E9181E"/>
    <w:rsid w:val="00EA0ED3"/>
    <w:rsid w:val="00EA0EEF"/>
    <w:rsid w:val="00EA4E9C"/>
    <w:rsid w:val="00EA5E23"/>
    <w:rsid w:val="00ED5783"/>
    <w:rsid w:val="00EE1FD3"/>
    <w:rsid w:val="00EE6F73"/>
    <w:rsid w:val="00EF111B"/>
    <w:rsid w:val="00EF2C24"/>
    <w:rsid w:val="00EF468D"/>
    <w:rsid w:val="00EF47BB"/>
    <w:rsid w:val="00F10026"/>
    <w:rsid w:val="00F14A50"/>
    <w:rsid w:val="00F17057"/>
    <w:rsid w:val="00F2086A"/>
    <w:rsid w:val="00F30696"/>
    <w:rsid w:val="00F450A7"/>
    <w:rsid w:val="00F6099E"/>
    <w:rsid w:val="00F73371"/>
    <w:rsid w:val="00F75934"/>
    <w:rsid w:val="00F76C0D"/>
    <w:rsid w:val="00F7722E"/>
    <w:rsid w:val="00F9736F"/>
    <w:rsid w:val="00FA2622"/>
    <w:rsid w:val="00FA2A59"/>
    <w:rsid w:val="00FA40C1"/>
    <w:rsid w:val="00FA667F"/>
    <w:rsid w:val="00FB025D"/>
    <w:rsid w:val="00FB5626"/>
    <w:rsid w:val="00FB6249"/>
    <w:rsid w:val="00FC2995"/>
    <w:rsid w:val="00FD67C1"/>
    <w:rsid w:val="00FE08AC"/>
    <w:rsid w:val="00FE5824"/>
    <w:rsid w:val="00FF27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83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4A616C"/>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
    <w:name w:val="Clanak"/>
    <w:next w:val="T-98-2"/>
    <w:rsid w:val="004A616C"/>
    <w:pPr>
      <w:widowControl w:val="0"/>
      <w:autoSpaceDE w:val="0"/>
      <w:autoSpaceDN w:val="0"/>
      <w:adjustRightInd w:val="0"/>
      <w:spacing w:before="86" w:after="43"/>
      <w:jc w:val="center"/>
    </w:pPr>
    <w:rPr>
      <w:rFonts w:ascii="Times-NewRoman" w:hAnsi="Times-NewRoman"/>
      <w:sz w:val="19"/>
      <w:szCs w:val="19"/>
    </w:rPr>
  </w:style>
  <w:style w:type="character" w:styleId="CommentReference">
    <w:name w:val="annotation reference"/>
    <w:semiHidden/>
    <w:rsid w:val="0044368F"/>
    <w:rPr>
      <w:sz w:val="16"/>
      <w:szCs w:val="16"/>
    </w:rPr>
  </w:style>
  <w:style w:type="paragraph" w:styleId="CommentText">
    <w:name w:val="annotation text"/>
    <w:basedOn w:val="Normal"/>
    <w:semiHidden/>
    <w:rsid w:val="0044368F"/>
    <w:rPr>
      <w:sz w:val="20"/>
      <w:szCs w:val="20"/>
    </w:rPr>
  </w:style>
  <w:style w:type="paragraph" w:styleId="CommentSubject">
    <w:name w:val="annotation subject"/>
    <w:basedOn w:val="CommentText"/>
    <w:next w:val="CommentText"/>
    <w:semiHidden/>
    <w:rsid w:val="0044368F"/>
    <w:rPr>
      <w:b/>
      <w:bCs/>
    </w:rPr>
  </w:style>
  <w:style w:type="paragraph" w:styleId="BalloonText">
    <w:name w:val="Balloon Text"/>
    <w:basedOn w:val="Normal"/>
    <w:semiHidden/>
    <w:rsid w:val="0044368F"/>
    <w:rPr>
      <w:rFonts w:ascii="Tahoma" w:hAnsi="Tahoma" w:cs="Tahoma"/>
      <w:sz w:val="16"/>
      <w:szCs w:val="16"/>
    </w:rPr>
  </w:style>
  <w:style w:type="table" w:styleId="TableGrid">
    <w:name w:val="Table Grid"/>
    <w:basedOn w:val="TableNormal"/>
    <w:rsid w:val="00243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7514"/>
    <w:pPr>
      <w:tabs>
        <w:tab w:val="center" w:pos="4536"/>
        <w:tab w:val="right" w:pos="9072"/>
      </w:tabs>
    </w:pPr>
  </w:style>
  <w:style w:type="character" w:customStyle="1" w:styleId="HeaderChar">
    <w:name w:val="Header Char"/>
    <w:link w:val="Header"/>
    <w:rsid w:val="001C7514"/>
    <w:rPr>
      <w:sz w:val="24"/>
      <w:szCs w:val="24"/>
      <w:lang w:val="en-US"/>
    </w:rPr>
  </w:style>
  <w:style w:type="paragraph" w:styleId="Footer">
    <w:name w:val="footer"/>
    <w:basedOn w:val="Normal"/>
    <w:link w:val="FooterChar"/>
    <w:uiPriority w:val="99"/>
    <w:rsid w:val="001C7514"/>
    <w:pPr>
      <w:tabs>
        <w:tab w:val="center" w:pos="4536"/>
        <w:tab w:val="right" w:pos="9072"/>
      </w:tabs>
    </w:pPr>
  </w:style>
  <w:style w:type="character" w:customStyle="1" w:styleId="FooterChar">
    <w:name w:val="Footer Char"/>
    <w:link w:val="Footer"/>
    <w:uiPriority w:val="99"/>
    <w:rsid w:val="001C7514"/>
    <w:rPr>
      <w:sz w:val="24"/>
      <w:szCs w:val="24"/>
      <w:lang w:val="en-US"/>
    </w:rPr>
  </w:style>
  <w:style w:type="character" w:styleId="PageNumber">
    <w:name w:val="page number"/>
    <w:basedOn w:val="DefaultParagraphFont"/>
    <w:rsid w:val="00313759"/>
  </w:style>
  <w:style w:type="paragraph" w:styleId="ListParagraph">
    <w:name w:val="List Paragraph"/>
    <w:basedOn w:val="Normal"/>
    <w:uiPriority w:val="34"/>
    <w:qFormat/>
    <w:rsid w:val="00593ACA"/>
    <w:pPr>
      <w:spacing w:after="200" w:line="276" w:lineRule="auto"/>
      <w:ind w:left="720"/>
      <w:contextualSpacing/>
    </w:pPr>
    <w:rPr>
      <w:rFonts w:ascii="Calibri" w:eastAsia="Calibri" w:hAnsi="Calibri"/>
      <w:sz w:val="22"/>
      <w:szCs w:val="22"/>
      <w:lang w:val="hr-HR" w:eastAsia="en-US"/>
    </w:rPr>
  </w:style>
  <w:style w:type="paragraph" w:styleId="Title">
    <w:name w:val="Title"/>
    <w:basedOn w:val="Normal"/>
    <w:next w:val="Normal"/>
    <w:link w:val="TitleChar"/>
    <w:qFormat/>
    <w:rsid w:val="00A1508D"/>
    <w:pPr>
      <w:spacing w:before="240" w:after="60"/>
      <w:jc w:val="center"/>
      <w:outlineLvl w:val="0"/>
    </w:pPr>
    <w:rPr>
      <w:rFonts w:ascii="Cambria" w:hAnsi="Cambria"/>
      <w:b/>
      <w:bCs/>
      <w:kern w:val="28"/>
      <w:sz w:val="32"/>
      <w:szCs w:val="32"/>
    </w:rPr>
  </w:style>
  <w:style w:type="character" w:customStyle="1" w:styleId="TitleChar">
    <w:name w:val="Title Char"/>
    <w:link w:val="Title"/>
    <w:rsid w:val="00A1508D"/>
    <w:rPr>
      <w:rFonts w:ascii="Cambria" w:eastAsia="Times New Roman" w:hAnsi="Cambria" w:cs="Times New Roman"/>
      <w:b/>
      <w:bCs/>
      <w:kern w:val="28"/>
      <w:sz w:val="32"/>
      <w:szCs w:val="32"/>
      <w:lang w:val="en-US"/>
    </w:rPr>
  </w:style>
  <w:style w:type="paragraph" w:customStyle="1" w:styleId="Default">
    <w:name w:val="Default"/>
    <w:rsid w:val="003C43CB"/>
    <w:pPr>
      <w:autoSpaceDE w:val="0"/>
      <w:autoSpaceDN w:val="0"/>
      <w:adjustRightInd w:val="0"/>
    </w:pPr>
    <w:rPr>
      <w:rFonts w:ascii="Cambria" w:hAnsi="Cambria" w:cs="Cambria"/>
      <w:color w:val="000000"/>
      <w:sz w:val="24"/>
      <w:szCs w:val="24"/>
    </w:rPr>
  </w:style>
  <w:style w:type="paragraph" w:styleId="FootnoteText">
    <w:name w:val="footnote text"/>
    <w:basedOn w:val="Normal"/>
    <w:link w:val="FootnoteTextChar"/>
    <w:rsid w:val="00461AE4"/>
    <w:rPr>
      <w:sz w:val="20"/>
      <w:szCs w:val="20"/>
    </w:rPr>
  </w:style>
  <w:style w:type="character" w:customStyle="1" w:styleId="FootnoteTextChar">
    <w:name w:val="Footnote Text Char"/>
    <w:basedOn w:val="DefaultParagraphFont"/>
    <w:link w:val="FootnoteText"/>
    <w:rsid w:val="00461AE4"/>
    <w:rPr>
      <w:lang w:val="en-US"/>
    </w:rPr>
  </w:style>
  <w:style w:type="character" w:styleId="FootnoteReference">
    <w:name w:val="footnote reference"/>
    <w:basedOn w:val="DefaultParagraphFont"/>
    <w:rsid w:val="00461A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83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4A616C"/>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
    <w:name w:val="Clanak"/>
    <w:next w:val="T-98-2"/>
    <w:rsid w:val="004A616C"/>
    <w:pPr>
      <w:widowControl w:val="0"/>
      <w:autoSpaceDE w:val="0"/>
      <w:autoSpaceDN w:val="0"/>
      <w:adjustRightInd w:val="0"/>
      <w:spacing w:before="86" w:after="43"/>
      <w:jc w:val="center"/>
    </w:pPr>
    <w:rPr>
      <w:rFonts w:ascii="Times-NewRoman" w:hAnsi="Times-NewRoman"/>
      <w:sz w:val="19"/>
      <w:szCs w:val="19"/>
    </w:rPr>
  </w:style>
  <w:style w:type="character" w:styleId="CommentReference">
    <w:name w:val="annotation reference"/>
    <w:semiHidden/>
    <w:rsid w:val="0044368F"/>
    <w:rPr>
      <w:sz w:val="16"/>
      <w:szCs w:val="16"/>
    </w:rPr>
  </w:style>
  <w:style w:type="paragraph" w:styleId="CommentText">
    <w:name w:val="annotation text"/>
    <w:basedOn w:val="Normal"/>
    <w:semiHidden/>
    <w:rsid w:val="0044368F"/>
    <w:rPr>
      <w:sz w:val="20"/>
      <w:szCs w:val="20"/>
    </w:rPr>
  </w:style>
  <w:style w:type="paragraph" w:styleId="CommentSubject">
    <w:name w:val="annotation subject"/>
    <w:basedOn w:val="CommentText"/>
    <w:next w:val="CommentText"/>
    <w:semiHidden/>
    <w:rsid w:val="0044368F"/>
    <w:rPr>
      <w:b/>
      <w:bCs/>
    </w:rPr>
  </w:style>
  <w:style w:type="paragraph" w:styleId="BalloonText">
    <w:name w:val="Balloon Text"/>
    <w:basedOn w:val="Normal"/>
    <w:semiHidden/>
    <w:rsid w:val="0044368F"/>
    <w:rPr>
      <w:rFonts w:ascii="Tahoma" w:hAnsi="Tahoma" w:cs="Tahoma"/>
      <w:sz w:val="16"/>
      <w:szCs w:val="16"/>
    </w:rPr>
  </w:style>
  <w:style w:type="table" w:styleId="TableGrid">
    <w:name w:val="Table Grid"/>
    <w:basedOn w:val="TableNormal"/>
    <w:rsid w:val="00243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7514"/>
    <w:pPr>
      <w:tabs>
        <w:tab w:val="center" w:pos="4536"/>
        <w:tab w:val="right" w:pos="9072"/>
      </w:tabs>
    </w:pPr>
  </w:style>
  <w:style w:type="character" w:customStyle="1" w:styleId="HeaderChar">
    <w:name w:val="Header Char"/>
    <w:link w:val="Header"/>
    <w:rsid w:val="001C7514"/>
    <w:rPr>
      <w:sz w:val="24"/>
      <w:szCs w:val="24"/>
      <w:lang w:val="en-US"/>
    </w:rPr>
  </w:style>
  <w:style w:type="paragraph" w:styleId="Footer">
    <w:name w:val="footer"/>
    <w:basedOn w:val="Normal"/>
    <w:link w:val="FooterChar"/>
    <w:uiPriority w:val="99"/>
    <w:rsid w:val="001C7514"/>
    <w:pPr>
      <w:tabs>
        <w:tab w:val="center" w:pos="4536"/>
        <w:tab w:val="right" w:pos="9072"/>
      </w:tabs>
    </w:pPr>
  </w:style>
  <w:style w:type="character" w:customStyle="1" w:styleId="FooterChar">
    <w:name w:val="Footer Char"/>
    <w:link w:val="Footer"/>
    <w:uiPriority w:val="99"/>
    <w:rsid w:val="001C7514"/>
    <w:rPr>
      <w:sz w:val="24"/>
      <w:szCs w:val="24"/>
      <w:lang w:val="en-US"/>
    </w:rPr>
  </w:style>
  <w:style w:type="character" w:styleId="PageNumber">
    <w:name w:val="page number"/>
    <w:basedOn w:val="DefaultParagraphFont"/>
    <w:rsid w:val="00313759"/>
  </w:style>
  <w:style w:type="paragraph" w:styleId="ListParagraph">
    <w:name w:val="List Paragraph"/>
    <w:basedOn w:val="Normal"/>
    <w:uiPriority w:val="34"/>
    <w:qFormat/>
    <w:rsid w:val="00593ACA"/>
    <w:pPr>
      <w:spacing w:after="200" w:line="276" w:lineRule="auto"/>
      <w:ind w:left="720"/>
      <w:contextualSpacing/>
    </w:pPr>
    <w:rPr>
      <w:rFonts w:ascii="Calibri" w:eastAsia="Calibri" w:hAnsi="Calibri"/>
      <w:sz w:val="22"/>
      <w:szCs w:val="22"/>
      <w:lang w:val="hr-HR" w:eastAsia="en-US"/>
    </w:rPr>
  </w:style>
  <w:style w:type="paragraph" w:styleId="Title">
    <w:name w:val="Title"/>
    <w:basedOn w:val="Normal"/>
    <w:next w:val="Normal"/>
    <w:link w:val="TitleChar"/>
    <w:qFormat/>
    <w:rsid w:val="00A1508D"/>
    <w:pPr>
      <w:spacing w:before="240" w:after="60"/>
      <w:jc w:val="center"/>
      <w:outlineLvl w:val="0"/>
    </w:pPr>
    <w:rPr>
      <w:rFonts w:ascii="Cambria" w:hAnsi="Cambria"/>
      <w:b/>
      <w:bCs/>
      <w:kern w:val="28"/>
      <w:sz w:val="32"/>
      <w:szCs w:val="32"/>
    </w:rPr>
  </w:style>
  <w:style w:type="character" w:customStyle="1" w:styleId="TitleChar">
    <w:name w:val="Title Char"/>
    <w:link w:val="Title"/>
    <w:rsid w:val="00A1508D"/>
    <w:rPr>
      <w:rFonts w:ascii="Cambria" w:eastAsia="Times New Roman" w:hAnsi="Cambria" w:cs="Times New Roman"/>
      <w:b/>
      <w:bCs/>
      <w:kern w:val="28"/>
      <w:sz w:val="32"/>
      <w:szCs w:val="32"/>
      <w:lang w:val="en-US"/>
    </w:rPr>
  </w:style>
  <w:style w:type="paragraph" w:customStyle="1" w:styleId="Default">
    <w:name w:val="Default"/>
    <w:rsid w:val="003C43CB"/>
    <w:pPr>
      <w:autoSpaceDE w:val="0"/>
      <w:autoSpaceDN w:val="0"/>
      <w:adjustRightInd w:val="0"/>
    </w:pPr>
    <w:rPr>
      <w:rFonts w:ascii="Cambria" w:hAnsi="Cambria" w:cs="Cambria"/>
      <w:color w:val="000000"/>
      <w:sz w:val="24"/>
      <w:szCs w:val="24"/>
    </w:rPr>
  </w:style>
  <w:style w:type="paragraph" w:styleId="FootnoteText">
    <w:name w:val="footnote text"/>
    <w:basedOn w:val="Normal"/>
    <w:link w:val="FootnoteTextChar"/>
    <w:rsid w:val="00461AE4"/>
    <w:rPr>
      <w:sz w:val="20"/>
      <w:szCs w:val="20"/>
    </w:rPr>
  </w:style>
  <w:style w:type="character" w:customStyle="1" w:styleId="FootnoteTextChar">
    <w:name w:val="Footnote Text Char"/>
    <w:basedOn w:val="DefaultParagraphFont"/>
    <w:link w:val="FootnoteText"/>
    <w:rsid w:val="00461AE4"/>
    <w:rPr>
      <w:lang w:val="en-US"/>
    </w:rPr>
  </w:style>
  <w:style w:type="character" w:styleId="FootnoteReference">
    <w:name w:val="footnote reference"/>
    <w:basedOn w:val="DefaultParagraphFont"/>
    <w:rsid w:val="00461A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486">
      <w:bodyDiv w:val="1"/>
      <w:marLeft w:val="0"/>
      <w:marRight w:val="0"/>
      <w:marTop w:val="0"/>
      <w:marBottom w:val="0"/>
      <w:divBdr>
        <w:top w:val="none" w:sz="0" w:space="0" w:color="auto"/>
        <w:left w:val="none" w:sz="0" w:space="0" w:color="auto"/>
        <w:bottom w:val="none" w:sz="0" w:space="0" w:color="auto"/>
        <w:right w:val="none" w:sz="0" w:space="0" w:color="auto"/>
      </w:divBdr>
    </w:div>
    <w:div w:id="846604245">
      <w:bodyDiv w:val="1"/>
      <w:marLeft w:val="0"/>
      <w:marRight w:val="0"/>
      <w:marTop w:val="0"/>
      <w:marBottom w:val="0"/>
      <w:divBdr>
        <w:top w:val="none" w:sz="0" w:space="0" w:color="auto"/>
        <w:left w:val="none" w:sz="0" w:space="0" w:color="auto"/>
        <w:bottom w:val="none" w:sz="0" w:space="0" w:color="auto"/>
        <w:right w:val="none" w:sz="0" w:space="0" w:color="auto"/>
      </w:divBdr>
    </w:div>
    <w:div w:id="1211309984">
      <w:bodyDiv w:val="1"/>
      <w:marLeft w:val="0"/>
      <w:marRight w:val="0"/>
      <w:marTop w:val="0"/>
      <w:marBottom w:val="0"/>
      <w:divBdr>
        <w:top w:val="none" w:sz="0" w:space="0" w:color="auto"/>
        <w:left w:val="none" w:sz="0" w:space="0" w:color="auto"/>
        <w:bottom w:val="none" w:sz="0" w:space="0" w:color="auto"/>
        <w:right w:val="none" w:sz="0" w:space="0" w:color="auto"/>
      </w:divBdr>
    </w:div>
    <w:div w:id="1319264978">
      <w:bodyDiv w:val="1"/>
      <w:marLeft w:val="0"/>
      <w:marRight w:val="0"/>
      <w:marTop w:val="0"/>
      <w:marBottom w:val="0"/>
      <w:divBdr>
        <w:top w:val="none" w:sz="0" w:space="0" w:color="auto"/>
        <w:left w:val="none" w:sz="0" w:space="0" w:color="auto"/>
        <w:bottom w:val="none" w:sz="0" w:space="0" w:color="auto"/>
        <w:right w:val="none" w:sz="0" w:space="0" w:color="auto"/>
      </w:divBdr>
    </w:div>
    <w:div w:id="1348943275">
      <w:bodyDiv w:val="1"/>
      <w:marLeft w:val="0"/>
      <w:marRight w:val="0"/>
      <w:marTop w:val="0"/>
      <w:marBottom w:val="0"/>
      <w:divBdr>
        <w:top w:val="none" w:sz="0" w:space="0" w:color="auto"/>
        <w:left w:val="none" w:sz="0" w:space="0" w:color="auto"/>
        <w:bottom w:val="none" w:sz="0" w:space="0" w:color="auto"/>
        <w:right w:val="none" w:sz="0" w:space="0" w:color="auto"/>
      </w:divBdr>
    </w:div>
    <w:div w:id="1465852376">
      <w:bodyDiv w:val="1"/>
      <w:marLeft w:val="0"/>
      <w:marRight w:val="0"/>
      <w:marTop w:val="0"/>
      <w:marBottom w:val="0"/>
      <w:divBdr>
        <w:top w:val="none" w:sz="0" w:space="0" w:color="auto"/>
        <w:left w:val="none" w:sz="0" w:space="0" w:color="auto"/>
        <w:bottom w:val="none" w:sz="0" w:space="0" w:color="auto"/>
        <w:right w:val="none" w:sz="0" w:space="0" w:color="auto"/>
      </w:divBdr>
    </w:div>
    <w:div w:id="1814904204">
      <w:bodyDiv w:val="1"/>
      <w:marLeft w:val="0"/>
      <w:marRight w:val="0"/>
      <w:marTop w:val="0"/>
      <w:marBottom w:val="0"/>
      <w:divBdr>
        <w:top w:val="none" w:sz="0" w:space="0" w:color="auto"/>
        <w:left w:val="none" w:sz="0" w:space="0" w:color="auto"/>
        <w:bottom w:val="none" w:sz="0" w:space="0" w:color="auto"/>
        <w:right w:val="none" w:sz="0" w:space="0" w:color="auto"/>
      </w:divBdr>
    </w:div>
    <w:div w:id="21203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3672-1AED-4347-9360-7E780DD5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3823</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Obilježja</vt:lpstr>
      <vt:lpstr>Obilježja</vt:lpstr>
    </vt:vector>
  </TitlesOfParts>
  <Company>mzss</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Obilježja</dc:title>
  <dc:creator>nbokulic</dc:creator>
  <cp:lastModifiedBy>Renata Minković (rminkovic)</cp:lastModifiedBy>
  <cp:revision>2</cp:revision>
  <cp:lastPrinted>2012-08-28T11:52:00Z</cp:lastPrinted>
  <dcterms:created xsi:type="dcterms:W3CDTF">2014-06-06T11:11:00Z</dcterms:created>
  <dcterms:modified xsi:type="dcterms:W3CDTF">2014-06-06T11:11:00Z</dcterms:modified>
</cp:coreProperties>
</file>